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46" w:rsidRPr="00F237E8" w:rsidRDefault="00947E46" w:rsidP="00A50B8E">
      <w:pPr>
        <w:jc w:val="center"/>
        <w:rPr>
          <w:bCs/>
          <w:i/>
          <w:sz w:val="22"/>
          <w:szCs w:val="22"/>
          <w:u w:val="single"/>
        </w:rPr>
      </w:pPr>
    </w:p>
    <w:p w:rsidR="00947E46" w:rsidRPr="00F237E8" w:rsidRDefault="00947E46" w:rsidP="00A50B8E">
      <w:pPr>
        <w:jc w:val="center"/>
        <w:rPr>
          <w:bCs/>
          <w:i/>
          <w:sz w:val="22"/>
          <w:szCs w:val="22"/>
          <w:u w:val="single"/>
        </w:rPr>
      </w:pPr>
    </w:p>
    <w:p w:rsidR="00A50B8E" w:rsidRPr="00F237E8" w:rsidRDefault="00A50B8E" w:rsidP="00A50B8E">
      <w:pPr>
        <w:jc w:val="center"/>
        <w:rPr>
          <w:b/>
          <w:bCs/>
          <w:sz w:val="22"/>
          <w:szCs w:val="22"/>
        </w:rPr>
      </w:pPr>
      <w:r w:rsidRPr="00F237E8">
        <w:rPr>
          <w:b/>
          <w:bCs/>
          <w:sz w:val="22"/>
          <w:szCs w:val="22"/>
        </w:rPr>
        <w:t xml:space="preserve">A.A. </w:t>
      </w:r>
      <w:r w:rsidR="009A7658" w:rsidRPr="00F237E8">
        <w:rPr>
          <w:b/>
          <w:bCs/>
          <w:sz w:val="22"/>
          <w:szCs w:val="22"/>
        </w:rPr>
        <w:t>2019/2020</w:t>
      </w:r>
    </w:p>
    <w:p w:rsidR="00947E46" w:rsidRPr="00F237E8" w:rsidRDefault="00947E46" w:rsidP="00A50B8E">
      <w:pPr>
        <w:jc w:val="center"/>
        <w:rPr>
          <w:b/>
          <w:bCs/>
          <w:sz w:val="22"/>
          <w:szCs w:val="22"/>
        </w:rPr>
      </w:pPr>
    </w:p>
    <w:p w:rsidR="00A50B8E" w:rsidRPr="00F237E8" w:rsidRDefault="00A50B8E" w:rsidP="00A50B8E">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F237E8" w:rsidTr="008F2DE0">
        <w:tc>
          <w:tcPr>
            <w:tcW w:w="9211" w:type="dxa"/>
            <w:shd w:val="clear" w:color="auto" w:fill="auto"/>
          </w:tcPr>
          <w:p w:rsidR="00A50B8E" w:rsidRPr="00F237E8" w:rsidRDefault="00A50B8E" w:rsidP="00CF73CD">
            <w:pPr>
              <w:rPr>
                <w:b/>
                <w:bCs/>
                <w:sz w:val="22"/>
                <w:szCs w:val="22"/>
              </w:rPr>
            </w:pPr>
            <w:r w:rsidRPr="00F237E8">
              <w:rPr>
                <w:b/>
                <w:bCs/>
                <w:sz w:val="22"/>
                <w:szCs w:val="22"/>
              </w:rPr>
              <w:t>Denominazione dell’attività formativa:</w:t>
            </w:r>
          </w:p>
          <w:p w:rsidR="009A7658" w:rsidRPr="00F237E8" w:rsidRDefault="009A7658" w:rsidP="00CF73CD">
            <w:pPr>
              <w:rPr>
                <w:b/>
                <w:bCs/>
                <w:sz w:val="22"/>
                <w:szCs w:val="22"/>
              </w:rPr>
            </w:pPr>
          </w:p>
          <w:p w:rsidR="005A4901" w:rsidRPr="00F237E8" w:rsidRDefault="009A7658" w:rsidP="005A4901">
            <w:pPr>
              <w:rPr>
                <w:b/>
                <w:bCs/>
                <w:sz w:val="22"/>
                <w:szCs w:val="22"/>
              </w:rPr>
            </w:pPr>
            <w:r w:rsidRPr="00F237E8">
              <w:rPr>
                <w:b/>
                <w:bCs/>
                <w:sz w:val="22"/>
                <w:szCs w:val="22"/>
              </w:rPr>
              <w:t xml:space="preserve">ARCHEOLOGIA </w:t>
            </w:r>
            <w:r w:rsidR="00197F4B">
              <w:rPr>
                <w:b/>
                <w:bCs/>
                <w:sz w:val="22"/>
                <w:szCs w:val="22"/>
              </w:rPr>
              <w:t>MEDIEVALE</w:t>
            </w:r>
          </w:p>
          <w:p w:rsidR="005A4901" w:rsidRPr="00F237E8" w:rsidRDefault="005A4901" w:rsidP="005A4901">
            <w:pPr>
              <w:rPr>
                <w:b/>
                <w:bCs/>
                <w:sz w:val="22"/>
                <w:szCs w:val="22"/>
              </w:rPr>
            </w:pPr>
          </w:p>
          <w:p w:rsidR="00A50B8E" w:rsidRPr="00F237E8" w:rsidRDefault="00A50B8E" w:rsidP="005A4901">
            <w:pPr>
              <w:rPr>
                <w:b/>
                <w:bCs/>
                <w:sz w:val="22"/>
                <w:szCs w:val="22"/>
              </w:rPr>
            </w:pPr>
          </w:p>
        </w:tc>
      </w:tr>
    </w:tbl>
    <w:p w:rsidR="00A50B8E" w:rsidRPr="00F237E8" w:rsidRDefault="00A50B8E" w:rsidP="00A50B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197F4B">
        <w:trPr>
          <w:trHeight w:val="543"/>
        </w:trPr>
        <w:tc>
          <w:tcPr>
            <w:tcW w:w="9211" w:type="dxa"/>
            <w:shd w:val="clear" w:color="auto" w:fill="auto"/>
          </w:tcPr>
          <w:p w:rsidR="00A50B8E" w:rsidRPr="00F237E8" w:rsidRDefault="00A50B8E" w:rsidP="00CF73CD">
            <w:pPr>
              <w:rPr>
                <w:b/>
                <w:bCs/>
                <w:sz w:val="22"/>
                <w:szCs w:val="22"/>
              </w:rPr>
            </w:pPr>
            <w:r w:rsidRPr="00F237E8">
              <w:rPr>
                <w:b/>
                <w:bCs/>
                <w:sz w:val="22"/>
                <w:szCs w:val="22"/>
              </w:rPr>
              <w:t>Denominazione in inglese dell’attività formativa:</w:t>
            </w:r>
          </w:p>
          <w:p w:rsidR="009A7658" w:rsidRPr="00F237E8" w:rsidRDefault="009A7658" w:rsidP="00CF73CD">
            <w:pPr>
              <w:rPr>
                <w:b/>
                <w:bCs/>
                <w:sz w:val="22"/>
                <w:szCs w:val="22"/>
              </w:rPr>
            </w:pPr>
          </w:p>
          <w:p w:rsidR="00A50B8E" w:rsidRPr="00F237E8" w:rsidRDefault="00197F4B" w:rsidP="00197F4B">
            <w:pPr>
              <w:rPr>
                <w:b/>
                <w:bCs/>
                <w:sz w:val="22"/>
                <w:szCs w:val="22"/>
                <w:lang w:val="en-US"/>
              </w:rPr>
            </w:pPr>
            <w:r>
              <w:rPr>
                <w:b/>
                <w:sz w:val="22"/>
                <w:szCs w:val="22"/>
                <w:lang w:val="en-US"/>
              </w:rPr>
              <w:t>MEDIAEVAL</w:t>
            </w:r>
            <w:r w:rsidR="005A4901" w:rsidRPr="00F237E8">
              <w:rPr>
                <w:b/>
                <w:sz w:val="22"/>
                <w:szCs w:val="22"/>
                <w:lang w:val="en-US"/>
              </w:rPr>
              <w:t xml:space="preserve"> ARCHAEOLOGY </w:t>
            </w:r>
          </w:p>
        </w:tc>
      </w:tr>
    </w:tbl>
    <w:p w:rsidR="00A50B8E" w:rsidRPr="00F237E8" w:rsidRDefault="00A50B8E" w:rsidP="00A50B8E">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8F2DE0">
        <w:tc>
          <w:tcPr>
            <w:tcW w:w="9211" w:type="dxa"/>
            <w:shd w:val="clear" w:color="auto" w:fill="auto"/>
          </w:tcPr>
          <w:p w:rsidR="00A50B8E" w:rsidRPr="00F237E8" w:rsidRDefault="00A50B8E" w:rsidP="00CF73CD">
            <w:pPr>
              <w:rPr>
                <w:b/>
                <w:bCs/>
                <w:sz w:val="22"/>
                <w:szCs w:val="22"/>
              </w:rPr>
            </w:pPr>
            <w:r w:rsidRPr="00F237E8">
              <w:rPr>
                <w:b/>
                <w:bCs/>
                <w:sz w:val="22"/>
                <w:szCs w:val="22"/>
              </w:rPr>
              <w:t>Corso di studio</w:t>
            </w:r>
            <w:r w:rsidR="001E61C2" w:rsidRPr="00F237E8">
              <w:rPr>
                <w:b/>
                <w:bCs/>
                <w:sz w:val="22"/>
                <w:szCs w:val="22"/>
              </w:rPr>
              <w:t xml:space="preserve"> (anche in inglese)</w:t>
            </w:r>
            <w:r w:rsidRPr="00F237E8">
              <w:rPr>
                <w:b/>
                <w:bCs/>
                <w:sz w:val="22"/>
                <w:szCs w:val="22"/>
              </w:rPr>
              <w:t xml:space="preserve">: </w:t>
            </w:r>
          </w:p>
          <w:p w:rsidR="009A7658" w:rsidRPr="00F237E8" w:rsidRDefault="009A7658" w:rsidP="00CF73CD">
            <w:pPr>
              <w:rPr>
                <w:b/>
                <w:bCs/>
                <w:sz w:val="22"/>
                <w:szCs w:val="22"/>
              </w:rPr>
            </w:pPr>
          </w:p>
          <w:p w:rsidR="001E61C2" w:rsidRPr="00F237E8" w:rsidRDefault="005A4901" w:rsidP="00CF73CD">
            <w:pPr>
              <w:rPr>
                <w:b/>
                <w:bCs/>
                <w:sz w:val="22"/>
                <w:szCs w:val="22"/>
              </w:rPr>
            </w:pPr>
            <w:r w:rsidRPr="00F237E8">
              <w:rPr>
                <w:b/>
                <w:bCs/>
                <w:sz w:val="22"/>
                <w:szCs w:val="22"/>
              </w:rPr>
              <w:t xml:space="preserve">ASA – ARCHEOLOGIA E STORIA DELL’ARTE (Internazionale in partnership con EPHE – </w:t>
            </w:r>
            <w:proofErr w:type="spellStart"/>
            <w:r w:rsidRPr="00F237E8">
              <w:rPr>
                <w:b/>
                <w:bCs/>
                <w:sz w:val="22"/>
                <w:szCs w:val="22"/>
              </w:rPr>
              <w:t>Ecole</w:t>
            </w:r>
            <w:proofErr w:type="spellEnd"/>
            <w:r w:rsidRPr="00F237E8">
              <w:rPr>
                <w:b/>
                <w:bCs/>
                <w:sz w:val="22"/>
                <w:szCs w:val="22"/>
              </w:rPr>
              <w:t xml:space="preserve"> </w:t>
            </w:r>
            <w:proofErr w:type="spellStart"/>
            <w:r w:rsidRPr="00F237E8">
              <w:rPr>
                <w:b/>
                <w:bCs/>
                <w:sz w:val="22"/>
                <w:szCs w:val="22"/>
              </w:rPr>
              <w:t>Pratique</w:t>
            </w:r>
            <w:proofErr w:type="spellEnd"/>
            <w:r w:rsidRPr="00F237E8">
              <w:rPr>
                <w:b/>
                <w:bCs/>
                <w:sz w:val="22"/>
                <w:szCs w:val="22"/>
              </w:rPr>
              <w:t xml:space="preserve"> </w:t>
            </w:r>
            <w:proofErr w:type="spellStart"/>
            <w:r w:rsidRPr="00F237E8">
              <w:rPr>
                <w:b/>
                <w:bCs/>
                <w:sz w:val="22"/>
                <w:szCs w:val="22"/>
              </w:rPr>
              <w:t>des</w:t>
            </w:r>
            <w:proofErr w:type="spellEnd"/>
            <w:r w:rsidRPr="00F237E8">
              <w:rPr>
                <w:b/>
                <w:bCs/>
                <w:sz w:val="22"/>
                <w:szCs w:val="22"/>
              </w:rPr>
              <w:t xml:space="preserve"> </w:t>
            </w:r>
            <w:proofErr w:type="spellStart"/>
            <w:r w:rsidRPr="00F237E8">
              <w:rPr>
                <w:b/>
                <w:bCs/>
                <w:sz w:val="22"/>
                <w:szCs w:val="22"/>
              </w:rPr>
              <w:t>Hautes</w:t>
            </w:r>
            <w:proofErr w:type="spellEnd"/>
            <w:r w:rsidRPr="00F237E8">
              <w:rPr>
                <w:b/>
                <w:bCs/>
                <w:sz w:val="22"/>
                <w:szCs w:val="22"/>
              </w:rPr>
              <w:t xml:space="preserve"> </w:t>
            </w:r>
            <w:proofErr w:type="spellStart"/>
            <w:r w:rsidRPr="00F237E8">
              <w:rPr>
                <w:b/>
                <w:bCs/>
                <w:sz w:val="22"/>
                <w:szCs w:val="22"/>
              </w:rPr>
              <w:t>Etudes</w:t>
            </w:r>
            <w:proofErr w:type="spellEnd"/>
            <w:r w:rsidRPr="00F237E8">
              <w:rPr>
                <w:b/>
                <w:bCs/>
                <w:sz w:val="22"/>
                <w:szCs w:val="22"/>
              </w:rPr>
              <w:t>, Paris - PSL)</w:t>
            </w:r>
          </w:p>
          <w:p w:rsidR="005A4901" w:rsidRPr="00F237E8" w:rsidRDefault="005A4901" w:rsidP="00CF73CD">
            <w:pPr>
              <w:rPr>
                <w:b/>
                <w:bCs/>
                <w:sz w:val="22"/>
                <w:szCs w:val="22"/>
              </w:rPr>
            </w:pPr>
          </w:p>
          <w:p w:rsidR="00A50B8E" w:rsidRPr="00F237E8" w:rsidRDefault="005A4901" w:rsidP="001E61C2">
            <w:pPr>
              <w:rPr>
                <w:b/>
                <w:bCs/>
                <w:sz w:val="22"/>
                <w:szCs w:val="22"/>
                <w:lang w:val="en-US"/>
              </w:rPr>
            </w:pPr>
            <w:r w:rsidRPr="00F237E8">
              <w:rPr>
                <w:b/>
                <w:bCs/>
                <w:sz w:val="22"/>
                <w:szCs w:val="22"/>
                <w:lang w:val="en-US"/>
              </w:rPr>
              <w:t xml:space="preserve">ARCHAEOLOGY AND HISTORY OF ART (International, in partnership with EPHE – </w:t>
            </w:r>
            <w:proofErr w:type="spellStart"/>
            <w:r w:rsidRPr="00F237E8">
              <w:rPr>
                <w:b/>
                <w:bCs/>
                <w:sz w:val="22"/>
                <w:szCs w:val="22"/>
                <w:lang w:val="en-US"/>
              </w:rPr>
              <w:t>Ecole</w:t>
            </w:r>
            <w:proofErr w:type="spellEnd"/>
            <w:r w:rsidRPr="00F237E8">
              <w:rPr>
                <w:b/>
                <w:bCs/>
                <w:sz w:val="22"/>
                <w:szCs w:val="22"/>
                <w:lang w:val="en-US"/>
              </w:rPr>
              <w:t xml:space="preserve"> </w:t>
            </w:r>
            <w:proofErr w:type="spellStart"/>
            <w:r w:rsidRPr="00F237E8">
              <w:rPr>
                <w:b/>
                <w:bCs/>
                <w:sz w:val="22"/>
                <w:szCs w:val="22"/>
                <w:lang w:val="en-US"/>
              </w:rPr>
              <w:t>Pratique</w:t>
            </w:r>
            <w:proofErr w:type="spellEnd"/>
            <w:r w:rsidRPr="00F237E8">
              <w:rPr>
                <w:b/>
                <w:bCs/>
                <w:sz w:val="22"/>
                <w:szCs w:val="22"/>
                <w:lang w:val="en-US"/>
              </w:rPr>
              <w:t xml:space="preserve"> des </w:t>
            </w:r>
            <w:proofErr w:type="spellStart"/>
            <w:r w:rsidRPr="00F237E8">
              <w:rPr>
                <w:b/>
                <w:bCs/>
                <w:sz w:val="22"/>
                <w:szCs w:val="22"/>
                <w:lang w:val="en-US"/>
              </w:rPr>
              <w:t>Hautes</w:t>
            </w:r>
            <w:proofErr w:type="spellEnd"/>
            <w:r w:rsidRPr="00F237E8">
              <w:rPr>
                <w:b/>
                <w:bCs/>
                <w:sz w:val="22"/>
                <w:szCs w:val="22"/>
                <w:lang w:val="en-US"/>
              </w:rPr>
              <w:t xml:space="preserve"> Etudes, Paris - PSL)</w:t>
            </w:r>
          </w:p>
          <w:p w:rsidR="005A4901" w:rsidRPr="00F237E8" w:rsidRDefault="005A4901" w:rsidP="001E61C2">
            <w:pPr>
              <w:rPr>
                <w:b/>
                <w:bCs/>
                <w:sz w:val="22"/>
                <w:szCs w:val="22"/>
                <w:lang w:val="en-US"/>
              </w:rPr>
            </w:pPr>
          </w:p>
        </w:tc>
      </w:tr>
    </w:tbl>
    <w:p w:rsidR="00A50B8E" w:rsidRPr="00F237E8" w:rsidRDefault="00A50B8E" w:rsidP="00A50B8E">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753"/>
        <w:gridCol w:w="2610"/>
      </w:tblGrid>
      <w:tr w:rsidR="00A50B8E" w:rsidRPr="00F237E8" w:rsidTr="008F2DE0">
        <w:tc>
          <w:tcPr>
            <w:tcW w:w="3948" w:type="dxa"/>
            <w:shd w:val="clear" w:color="auto" w:fill="auto"/>
          </w:tcPr>
          <w:p w:rsidR="00A50B8E" w:rsidRPr="00F237E8" w:rsidRDefault="00A50B8E" w:rsidP="00CF73CD">
            <w:pPr>
              <w:rPr>
                <w:b/>
                <w:bCs/>
                <w:sz w:val="22"/>
                <w:szCs w:val="22"/>
              </w:rPr>
            </w:pPr>
            <w:r w:rsidRPr="00F237E8">
              <w:rPr>
                <w:b/>
                <w:bCs/>
                <w:sz w:val="22"/>
                <w:szCs w:val="22"/>
              </w:rPr>
              <w:t>Docente:</w:t>
            </w:r>
          </w:p>
          <w:p w:rsidR="00A50B8E" w:rsidRPr="00F237E8" w:rsidRDefault="009A7658" w:rsidP="00CF73CD">
            <w:pPr>
              <w:rPr>
                <w:bCs/>
                <w:sz w:val="22"/>
                <w:szCs w:val="22"/>
              </w:rPr>
            </w:pPr>
            <w:r w:rsidRPr="00F237E8">
              <w:rPr>
                <w:b/>
                <w:bCs/>
                <w:sz w:val="22"/>
                <w:szCs w:val="22"/>
              </w:rPr>
              <w:t>Prof.ssa FRANCESCA SOGLIANI</w:t>
            </w:r>
          </w:p>
        </w:tc>
        <w:tc>
          <w:tcPr>
            <w:tcW w:w="2640" w:type="dxa"/>
            <w:shd w:val="clear" w:color="auto" w:fill="auto"/>
          </w:tcPr>
          <w:p w:rsidR="00A50B8E" w:rsidRPr="00F237E8" w:rsidRDefault="00A50B8E" w:rsidP="00CF73CD">
            <w:pPr>
              <w:rPr>
                <w:b/>
                <w:bCs/>
                <w:sz w:val="22"/>
                <w:szCs w:val="22"/>
              </w:rPr>
            </w:pPr>
            <w:r w:rsidRPr="00F237E8">
              <w:rPr>
                <w:b/>
                <w:bCs/>
                <w:sz w:val="22"/>
                <w:szCs w:val="22"/>
              </w:rPr>
              <w:t>e-mail:</w:t>
            </w:r>
          </w:p>
          <w:p w:rsidR="00A50B8E" w:rsidRPr="00F237E8" w:rsidRDefault="009A7658" w:rsidP="00CF73CD">
            <w:pPr>
              <w:rPr>
                <w:bCs/>
                <w:sz w:val="22"/>
                <w:szCs w:val="22"/>
              </w:rPr>
            </w:pPr>
            <w:r w:rsidRPr="00F237E8">
              <w:rPr>
                <w:sz w:val="22"/>
                <w:szCs w:val="22"/>
              </w:rPr>
              <w:t>francesca.sogliani@unibas.it</w:t>
            </w:r>
          </w:p>
        </w:tc>
        <w:tc>
          <w:tcPr>
            <w:tcW w:w="2623" w:type="dxa"/>
            <w:shd w:val="clear" w:color="auto" w:fill="auto"/>
          </w:tcPr>
          <w:p w:rsidR="00A50B8E" w:rsidRPr="00F237E8" w:rsidRDefault="00A50B8E" w:rsidP="00CF73CD">
            <w:pPr>
              <w:rPr>
                <w:b/>
                <w:bCs/>
                <w:sz w:val="22"/>
                <w:szCs w:val="22"/>
              </w:rPr>
            </w:pPr>
            <w:r w:rsidRPr="00F237E8">
              <w:rPr>
                <w:b/>
                <w:bCs/>
                <w:sz w:val="22"/>
                <w:szCs w:val="22"/>
              </w:rPr>
              <w:t>Recapiti telefonici:</w:t>
            </w:r>
          </w:p>
          <w:p w:rsidR="00A50B8E" w:rsidRPr="00F237E8" w:rsidRDefault="009A7658" w:rsidP="00CF73CD">
            <w:pPr>
              <w:rPr>
                <w:sz w:val="22"/>
                <w:szCs w:val="22"/>
              </w:rPr>
            </w:pPr>
            <w:r w:rsidRPr="00F237E8">
              <w:rPr>
                <w:sz w:val="22"/>
                <w:szCs w:val="22"/>
              </w:rPr>
              <w:t>+39 0835 351458</w:t>
            </w:r>
          </w:p>
          <w:p w:rsidR="009A7658" w:rsidRPr="00F237E8" w:rsidRDefault="009A7658" w:rsidP="00CF73CD">
            <w:pPr>
              <w:rPr>
                <w:bCs/>
                <w:sz w:val="22"/>
                <w:szCs w:val="22"/>
              </w:rPr>
            </w:pPr>
            <w:r w:rsidRPr="00F237E8">
              <w:rPr>
                <w:sz w:val="22"/>
                <w:szCs w:val="22"/>
              </w:rPr>
              <w:t>+39 3425694218</w:t>
            </w:r>
          </w:p>
        </w:tc>
      </w:tr>
    </w:tbl>
    <w:p w:rsidR="00A50B8E" w:rsidRPr="00F237E8" w:rsidRDefault="00A50B8E" w:rsidP="00A50B8E">
      <w:pPr>
        <w:rPr>
          <w:sz w:val="22"/>
          <w:szCs w:val="22"/>
        </w:rPr>
      </w:pPr>
    </w:p>
    <w:p w:rsidR="00A50B8E" w:rsidRPr="00F237E8" w:rsidRDefault="00A50B8E" w:rsidP="00A50B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3"/>
      </w:tblGrid>
      <w:tr w:rsidR="00A50B8E" w:rsidRPr="00F237E8" w:rsidTr="00CF73CD">
        <w:tc>
          <w:tcPr>
            <w:tcW w:w="6588" w:type="dxa"/>
            <w:shd w:val="clear" w:color="auto" w:fill="auto"/>
          </w:tcPr>
          <w:p w:rsidR="00202DC4" w:rsidRPr="00F237E8" w:rsidRDefault="00A50B8E" w:rsidP="00202DC4">
            <w:pPr>
              <w:rPr>
                <w:bCs/>
                <w:sz w:val="22"/>
                <w:szCs w:val="22"/>
              </w:rPr>
            </w:pPr>
            <w:r w:rsidRPr="00F237E8">
              <w:rPr>
                <w:b/>
                <w:bCs/>
                <w:sz w:val="22"/>
                <w:szCs w:val="22"/>
              </w:rPr>
              <w:t>Periodo di svolgimento delle lezioni:</w:t>
            </w:r>
            <w:r w:rsidR="00202DC4" w:rsidRPr="00F237E8">
              <w:rPr>
                <w:bCs/>
                <w:sz w:val="22"/>
                <w:szCs w:val="22"/>
              </w:rPr>
              <w:t xml:space="preserve"> I semestre  </w:t>
            </w:r>
          </w:p>
          <w:p w:rsidR="00A50B8E" w:rsidRPr="00F237E8" w:rsidRDefault="00A50B8E" w:rsidP="00CF73CD">
            <w:pPr>
              <w:rPr>
                <w:b/>
                <w:bCs/>
                <w:sz w:val="22"/>
                <w:szCs w:val="22"/>
              </w:rPr>
            </w:pPr>
          </w:p>
          <w:p w:rsidR="00B744E0" w:rsidRPr="00F237E8" w:rsidRDefault="00B744E0" w:rsidP="00CF73CD">
            <w:pPr>
              <w:rPr>
                <w:bCs/>
                <w:sz w:val="22"/>
                <w:szCs w:val="22"/>
              </w:rPr>
            </w:pPr>
            <w:r w:rsidRPr="00F237E8">
              <w:rPr>
                <w:bCs/>
                <w:sz w:val="22"/>
                <w:szCs w:val="22"/>
              </w:rPr>
              <w:t xml:space="preserve">Inizio lezioni: </w:t>
            </w:r>
            <w:r w:rsidR="005A4901" w:rsidRPr="00F237E8">
              <w:rPr>
                <w:bCs/>
                <w:sz w:val="22"/>
                <w:szCs w:val="22"/>
              </w:rPr>
              <w:t>giovedì</w:t>
            </w:r>
            <w:r w:rsidRPr="00F237E8">
              <w:rPr>
                <w:bCs/>
                <w:sz w:val="22"/>
                <w:szCs w:val="22"/>
              </w:rPr>
              <w:t xml:space="preserve"> 1</w:t>
            </w:r>
            <w:r w:rsidR="005A4901" w:rsidRPr="00F237E8">
              <w:rPr>
                <w:bCs/>
                <w:sz w:val="22"/>
                <w:szCs w:val="22"/>
              </w:rPr>
              <w:t>0</w:t>
            </w:r>
            <w:r w:rsidRPr="00F237E8">
              <w:rPr>
                <w:bCs/>
                <w:sz w:val="22"/>
                <w:szCs w:val="22"/>
              </w:rPr>
              <w:t xml:space="preserve"> ottobre</w:t>
            </w:r>
          </w:p>
          <w:p w:rsidR="00B744E0" w:rsidRPr="00F237E8" w:rsidRDefault="00B744E0" w:rsidP="00CF73CD">
            <w:pPr>
              <w:rPr>
                <w:bCs/>
                <w:sz w:val="22"/>
                <w:szCs w:val="22"/>
              </w:rPr>
            </w:pPr>
            <w:r w:rsidRPr="00F237E8">
              <w:rPr>
                <w:bCs/>
                <w:sz w:val="22"/>
                <w:szCs w:val="22"/>
              </w:rPr>
              <w:t>Orario lezioni:</w:t>
            </w:r>
          </w:p>
          <w:p w:rsidR="00B744E0" w:rsidRPr="00F237E8" w:rsidRDefault="00B744E0" w:rsidP="00CF73CD">
            <w:pPr>
              <w:rPr>
                <w:bCs/>
                <w:sz w:val="22"/>
                <w:szCs w:val="22"/>
              </w:rPr>
            </w:pPr>
            <w:r w:rsidRPr="00F237E8">
              <w:rPr>
                <w:bCs/>
                <w:sz w:val="22"/>
                <w:szCs w:val="22"/>
              </w:rPr>
              <w:t>mercoledì: h.</w:t>
            </w:r>
            <w:r w:rsidR="00202DC4" w:rsidRPr="00F237E8">
              <w:rPr>
                <w:bCs/>
                <w:sz w:val="22"/>
                <w:szCs w:val="22"/>
              </w:rPr>
              <w:t xml:space="preserve"> </w:t>
            </w:r>
            <w:r w:rsidR="005A4901" w:rsidRPr="00F237E8">
              <w:rPr>
                <w:bCs/>
                <w:sz w:val="22"/>
                <w:szCs w:val="22"/>
              </w:rPr>
              <w:t>14.30 -16.30</w:t>
            </w:r>
          </w:p>
          <w:p w:rsidR="005A4901" w:rsidRPr="00F237E8" w:rsidRDefault="00202DC4" w:rsidP="005A4901">
            <w:pPr>
              <w:rPr>
                <w:bCs/>
                <w:sz w:val="22"/>
                <w:szCs w:val="22"/>
              </w:rPr>
            </w:pPr>
            <w:r w:rsidRPr="00F237E8">
              <w:rPr>
                <w:bCs/>
                <w:sz w:val="22"/>
                <w:szCs w:val="22"/>
              </w:rPr>
              <w:t xml:space="preserve">giovedì: </w:t>
            </w:r>
            <w:r w:rsidR="005A4901" w:rsidRPr="00F237E8">
              <w:rPr>
                <w:bCs/>
                <w:sz w:val="22"/>
                <w:szCs w:val="22"/>
              </w:rPr>
              <w:t>h. 14.30 -16.30</w:t>
            </w:r>
          </w:p>
          <w:p w:rsidR="005A4901" w:rsidRPr="00F237E8" w:rsidRDefault="005A4901" w:rsidP="00CF73CD">
            <w:pPr>
              <w:rPr>
                <w:bCs/>
                <w:sz w:val="22"/>
                <w:szCs w:val="22"/>
              </w:rPr>
            </w:pPr>
            <w:r w:rsidRPr="00F237E8">
              <w:rPr>
                <w:bCs/>
                <w:sz w:val="22"/>
                <w:szCs w:val="22"/>
              </w:rPr>
              <w:t>venerdì: h. 11.30-13.30</w:t>
            </w:r>
          </w:p>
        </w:tc>
        <w:tc>
          <w:tcPr>
            <w:tcW w:w="2623" w:type="dxa"/>
            <w:shd w:val="clear" w:color="auto" w:fill="auto"/>
          </w:tcPr>
          <w:p w:rsidR="00A50B8E" w:rsidRPr="00F237E8" w:rsidRDefault="00A50B8E" w:rsidP="00CF73CD">
            <w:pPr>
              <w:jc w:val="center"/>
              <w:rPr>
                <w:b/>
                <w:bCs/>
                <w:sz w:val="22"/>
                <w:szCs w:val="22"/>
              </w:rPr>
            </w:pPr>
            <w:r w:rsidRPr="00F237E8">
              <w:rPr>
                <w:b/>
                <w:bCs/>
                <w:sz w:val="22"/>
                <w:szCs w:val="22"/>
              </w:rPr>
              <w:t xml:space="preserve">Numero </w:t>
            </w:r>
            <w:proofErr w:type="spellStart"/>
            <w:r w:rsidRPr="00F237E8">
              <w:rPr>
                <w:b/>
                <w:bCs/>
                <w:sz w:val="22"/>
                <w:szCs w:val="22"/>
              </w:rPr>
              <w:t>Cfu</w:t>
            </w:r>
            <w:proofErr w:type="spellEnd"/>
            <w:r w:rsidRPr="00F237E8">
              <w:rPr>
                <w:b/>
                <w:bCs/>
                <w:sz w:val="22"/>
                <w:szCs w:val="22"/>
              </w:rPr>
              <w:t>:</w:t>
            </w:r>
            <w:r w:rsidR="005A4901" w:rsidRPr="00F237E8">
              <w:rPr>
                <w:b/>
                <w:bCs/>
                <w:sz w:val="22"/>
                <w:szCs w:val="22"/>
              </w:rPr>
              <w:t xml:space="preserve"> 12</w:t>
            </w:r>
          </w:p>
          <w:p w:rsidR="00A50B8E" w:rsidRPr="00F237E8" w:rsidRDefault="00A50B8E" w:rsidP="00CF73CD">
            <w:pPr>
              <w:jc w:val="center"/>
              <w:rPr>
                <w:b/>
                <w:bCs/>
                <w:sz w:val="22"/>
                <w:szCs w:val="22"/>
              </w:rPr>
            </w:pPr>
          </w:p>
          <w:p w:rsidR="00A50B8E" w:rsidRPr="00F237E8" w:rsidRDefault="00A50B8E" w:rsidP="00CF73CD">
            <w:pPr>
              <w:jc w:val="center"/>
              <w:rPr>
                <w:b/>
                <w:bCs/>
                <w:sz w:val="22"/>
                <w:szCs w:val="22"/>
              </w:rPr>
            </w:pPr>
          </w:p>
          <w:p w:rsidR="00A50B8E" w:rsidRPr="00F237E8" w:rsidRDefault="00A50B8E" w:rsidP="00CF73CD">
            <w:pPr>
              <w:jc w:val="center"/>
              <w:rPr>
                <w:b/>
                <w:bCs/>
                <w:sz w:val="22"/>
                <w:szCs w:val="22"/>
              </w:rPr>
            </w:pPr>
          </w:p>
        </w:tc>
      </w:tr>
    </w:tbl>
    <w:p w:rsidR="00A50B8E" w:rsidRPr="00F237E8" w:rsidRDefault="00A50B8E" w:rsidP="00A50B8E">
      <w:pPr>
        <w:jc w:val="center"/>
        <w:rPr>
          <w:b/>
          <w:bCs/>
          <w:sz w:val="22"/>
          <w:szCs w:val="22"/>
        </w:rPr>
      </w:pPr>
    </w:p>
    <w:p w:rsidR="00A50B8E" w:rsidRPr="00F237E8" w:rsidRDefault="00A50B8E" w:rsidP="00A50B8E">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CF73CD">
        <w:tc>
          <w:tcPr>
            <w:tcW w:w="9211" w:type="dxa"/>
            <w:shd w:val="clear" w:color="auto" w:fill="auto"/>
          </w:tcPr>
          <w:p w:rsidR="00A50B8E" w:rsidRPr="00F237E8" w:rsidRDefault="00A50B8E" w:rsidP="00CF73CD">
            <w:pPr>
              <w:rPr>
                <w:b/>
                <w:bCs/>
                <w:sz w:val="22"/>
                <w:szCs w:val="22"/>
              </w:rPr>
            </w:pPr>
            <w:r w:rsidRPr="00F237E8">
              <w:rPr>
                <w:b/>
                <w:bCs/>
                <w:sz w:val="22"/>
                <w:szCs w:val="22"/>
              </w:rPr>
              <w:t>Programma del corso:</w:t>
            </w:r>
          </w:p>
          <w:p w:rsidR="00A50B8E" w:rsidRPr="00F237E8" w:rsidRDefault="00A50B8E" w:rsidP="00CF73CD">
            <w:pPr>
              <w:rPr>
                <w:b/>
                <w:bCs/>
                <w:sz w:val="22"/>
                <w:szCs w:val="22"/>
              </w:rPr>
            </w:pPr>
          </w:p>
          <w:p w:rsidR="00197F4B" w:rsidRPr="00B04E6A" w:rsidRDefault="005A4901" w:rsidP="00197F4B">
            <w:pPr>
              <w:pStyle w:val="NormaleWeb"/>
              <w:spacing w:before="0" w:beforeAutospacing="0" w:after="0" w:afterAutospacing="0"/>
              <w:jc w:val="both"/>
              <w:rPr>
                <w:rFonts w:asciiTheme="minorHAnsi" w:hAnsiTheme="minorHAnsi" w:cstheme="minorHAnsi"/>
                <w:color w:val="31849B" w:themeColor="accent5" w:themeShade="BF"/>
                <w:sz w:val="16"/>
                <w:szCs w:val="16"/>
              </w:rPr>
            </w:pPr>
            <w:r w:rsidRPr="00F237E8">
              <w:rPr>
                <w:sz w:val="22"/>
                <w:szCs w:val="22"/>
              </w:rPr>
              <w:t xml:space="preserve">Il corso si propone di fornire una </w:t>
            </w:r>
            <w:r w:rsidRPr="00197F4B">
              <w:rPr>
                <w:sz w:val="22"/>
                <w:szCs w:val="22"/>
              </w:rPr>
              <w:t xml:space="preserve">preparazione </w:t>
            </w:r>
            <w:r w:rsidR="00197F4B" w:rsidRPr="00197F4B">
              <w:rPr>
                <w:sz w:val="22"/>
                <w:szCs w:val="22"/>
              </w:rPr>
              <w:t>specifica sulle</w:t>
            </w:r>
            <w:r w:rsidR="00197F4B" w:rsidRPr="00197F4B">
              <w:rPr>
                <w:i/>
                <w:sz w:val="22"/>
                <w:szCs w:val="22"/>
              </w:rPr>
              <w:t xml:space="preserve"> </w:t>
            </w:r>
            <w:r w:rsidR="00197F4B" w:rsidRPr="00197F4B">
              <w:rPr>
                <w:sz w:val="22"/>
                <w:szCs w:val="22"/>
                <w:shd w:val="clear" w:color="auto" w:fill="FFFFFF"/>
              </w:rPr>
              <w:t xml:space="preserve"> diverse realtà storico-archeologiche del periodo medievale, con particolare attenzione</w:t>
            </w:r>
            <w:r w:rsidR="00197F4B" w:rsidRPr="00197F4B">
              <w:rPr>
                <w:sz w:val="22"/>
                <w:szCs w:val="22"/>
              </w:rPr>
              <w:t xml:space="preserve"> al tema delle trasformazioni delle città tra antichità e medioevo, declinato in tutti i suoi aspetti, </w:t>
            </w:r>
            <w:r w:rsidR="00197F4B" w:rsidRPr="00197F4B">
              <w:rPr>
                <w:bCs/>
                <w:sz w:val="22"/>
                <w:szCs w:val="22"/>
              </w:rPr>
              <w:t xml:space="preserve"> al fine </w:t>
            </w:r>
            <w:r w:rsidR="00197F4B" w:rsidRPr="00197F4B">
              <w:rPr>
                <w:sz w:val="22"/>
                <w:szCs w:val="22"/>
              </w:rPr>
              <w:t xml:space="preserve">di consentire la lettura, la comprensione e l’interpretazione delle fonti archeologiche per lo studio del medioevo. </w:t>
            </w:r>
          </w:p>
          <w:p w:rsidR="005A4901" w:rsidRPr="00F237E8" w:rsidRDefault="005A4901" w:rsidP="005A4901">
            <w:pPr>
              <w:autoSpaceDE w:val="0"/>
              <w:autoSpaceDN w:val="0"/>
              <w:adjustRightInd w:val="0"/>
              <w:rPr>
                <w:sz w:val="22"/>
                <w:szCs w:val="22"/>
              </w:rPr>
            </w:pPr>
          </w:p>
          <w:p w:rsidR="00197F4B" w:rsidRPr="00197F4B" w:rsidRDefault="00197F4B" w:rsidP="00197F4B">
            <w:pPr>
              <w:contextualSpacing/>
              <w:jc w:val="both"/>
              <w:rPr>
                <w:i/>
                <w:sz w:val="22"/>
                <w:szCs w:val="22"/>
              </w:rPr>
            </w:pPr>
            <w:r w:rsidRPr="00197F4B">
              <w:rPr>
                <w:i/>
                <w:sz w:val="22"/>
                <w:szCs w:val="22"/>
              </w:rPr>
              <w:t>Il corso è articolato su due moduli:</w:t>
            </w:r>
          </w:p>
          <w:p w:rsidR="00197F4B" w:rsidRPr="00197F4B" w:rsidRDefault="00197F4B" w:rsidP="00197F4B">
            <w:pPr>
              <w:contextualSpacing/>
              <w:jc w:val="both"/>
              <w:rPr>
                <w:i/>
                <w:sz w:val="22"/>
                <w:szCs w:val="22"/>
              </w:rPr>
            </w:pPr>
            <w:r w:rsidRPr="00197F4B">
              <w:rPr>
                <w:i/>
                <w:sz w:val="22"/>
                <w:szCs w:val="22"/>
              </w:rPr>
              <w:t xml:space="preserve">Modulo I – L’archeologia medievale: definizioni, storia della disciplina, aspetti teorici e metodologici. Il modulo affronterà la storia della disciplina, illustrata attraverso le esperienze italiane ed europee. </w:t>
            </w:r>
            <w:r w:rsidRPr="00197F4B">
              <w:rPr>
                <w:i/>
                <w:iCs/>
                <w:sz w:val="22"/>
                <w:szCs w:val="22"/>
              </w:rPr>
              <w:t xml:space="preserve">Verranno trattati poi attraverso i casi di studio più rappresentativi e la riflessione sul dibattito storiografico e metodologico, i principali ambiti di indagine relativi in </w:t>
            </w:r>
            <w:r w:rsidRPr="00197F4B">
              <w:rPr>
                <w:i/>
                <w:iCs/>
                <w:sz w:val="22"/>
                <w:szCs w:val="22"/>
              </w:rPr>
              <w:lastRenderedPageBreak/>
              <w:t>particolare alle trasformazioni economico-insediative dall’età tardo antica (IV-VI sec.) fino al basso medioevo (XV sec.) delle aree urbane, con particolare riguardo all’Italia meridionale e all’area del Mediterraneo.</w:t>
            </w:r>
          </w:p>
          <w:p w:rsidR="00197F4B" w:rsidRPr="00197F4B" w:rsidRDefault="00197F4B" w:rsidP="00197F4B">
            <w:pPr>
              <w:widowControl w:val="0"/>
              <w:autoSpaceDE w:val="0"/>
              <w:autoSpaceDN w:val="0"/>
              <w:adjustRightInd w:val="0"/>
              <w:jc w:val="both"/>
              <w:rPr>
                <w:i/>
                <w:iCs/>
                <w:sz w:val="22"/>
                <w:szCs w:val="22"/>
              </w:rPr>
            </w:pPr>
            <w:r w:rsidRPr="00197F4B">
              <w:rPr>
                <w:i/>
                <w:sz w:val="22"/>
                <w:szCs w:val="22"/>
              </w:rPr>
              <w:t>Modulo II – L’archeologia urbana: la trasformazione e lo sviluppo degli spazi urbani tra tarda antichità e medioevo.</w:t>
            </w:r>
            <w:r w:rsidRPr="00197F4B">
              <w:rPr>
                <w:i/>
                <w:iCs/>
                <w:sz w:val="22"/>
                <w:szCs w:val="22"/>
              </w:rPr>
              <w:t xml:space="preserve"> Saranno presi in considerazione i seguenti aspetti: trasformazione degli spazi nei centri urbani; assetti strutturali e cultura materiale degli insediamenti civili e religiosi; i cantieri di costruzione e i sistemi di approvvigionamento delle materie prime per l’edilizia; sistemi di sussistenza ed aspetti socio-economici; dimensione politico istituzionale e aspetti materiali delle diverse forme del potere territoriale (poteri centrali, signorie territoriali, monasteri, diocesi).</w:t>
            </w:r>
          </w:p>
          <w:p w:rsidR="005A4901" w:rsidRPr="00197F4B" w:rsidRDefault="005A4901" w:rsidP="00473FE8">
            <w:pPr>
              <w:pStyle w:val="Paragrafoelenco"/>
              <w:autoSpaceDE w:val="0"/>
              <w:autoSpaceDN w:val="0"/>
              <w:adjustRightInd w:val="0"/>
              <w:rPr>
                <w:rFonts w:ascii="Times New Roman" w:hAnsi="Times New Roman"/>
              </w:rPr>
            </w:pPr>
          </w:p>
          <w:p w:rsidR="00A50B8E" w:rsidRDefault="00A50B8E" w:rsidP="00CF73CD">
            <w:pPr>
              <w:rPr>
                <w:b/>
                <w:bCs/>
                <w:sz w:val="22"/>
                <w:szCs w:val="22"/>
                <w:lang w:val="en-US"/>
              </w:rPr>
            </w:pPr>
            <w:r w:rsidRPr="00C35B66">
              <w:rPr>
                <w:b/>
                <w:bCs/>
                <w:sz w:val="22"/>
                <w:szCs w:val="22"/>
                <w:lang w:val="en-US"/>
              </w:rPr>
              <w:t>Course contents</w:t>
            </w:r>
          </w:p>
          <w:p w:rsidR="00197F4B" w:rsidRPr="00197F4B" w:rsidRDefault="00197F4B" w:rsidP="00CF73CD">
            <w:pPr>
              <w:rPr>
                <w:bCs/>
                <w:sz w:val="22"/>
                <w:szCs w:val="22"/>
                <w:lang w:val="en-US"/>
              </w:rPr>
            </w:pPr>
            <w:r w:rsidRPr="00197F4B">
              <w:rPr>
                <w:bCs/>
                <w:sz w:val="22"/>
                <w:szCs w:val="22"/>
                <w:lang w:val="en-US"/>
              </w:rPr>
              <w:t>The course aims to provide specific preparation on the various historical-archaeological realities of the medieval period, with particular attention to the theme of the transformations of cities between antiquity and the Middle Ages, declined in all its aspects, in order to allow reading, understanding and the interpretation of archaeological sources for the study of the Middle Ages.</w:t>
            </w:r>
          </w:p>
          <w:p w:rsidR="008D2466" w:rsidRPr="00F237E8" w:rsidRDefault="008D2466" w:rsidP="008D2466">
            <w:pPr>
              <w:jc w:val="both"/>
              <w:rPr>
                <w:b/>
                <w:bCs/>
                <w:sz w:val="22"/>
                <w:szCs w:val="22"/>
                <w:lang w:val="en-US"/>
              </w:rPr>
            </w:pPr>
          </w:p>
          <w:p w:rsidR="00197F4B" w:rsidRPr="00197F4B" w:rsidRDefault="00197F4B" w:rsidP="00197F4B">
            <w:pPr>
              <w:widowControl w:val="0"/>
              <w:autoSpaceDE w:val="0"/>
              <w:autoSpaceDN w:val="0"/>
              <w:adjustRightInd w:val="0"/>
              <w:jc w:val="both"/>
              <w:rPr>
                <w:sz w:val="22"/>
                <w:szCs w:val="22"/>
                <w:lang w:val="en-US"/>
              </w:rPr>
            </w:pPr>
            <w:r w:rsidRPr="00197F4B">
              <w:rPr>
                <w:sz w:val="22"/>
                <w:szCs w:val="22"/>
                <w:lang w:val="en-US"/>
              </w:rPr>
              <w:t>The course is divided into two modules:</w:t>
            </w:r>
          </w:p>
          <w:p w:rsidR="00197F4B" w:rsidRPr="00197F4B" w:rsidRDefault="00197F4B" w:rsidP="00197F4B">
            <w:pPr>
              <w:widowControl w:val="0"/>
              <w:autoSpaceDE w:val="0"/>
              <w:autoSpaceDN w:val="0"/>
              <w:adjustRightInd w:val="0"/>
              <w:jc w:val="both"/>
              <w:rPr>
                <w:sz w:val="22"/>
                <w:szCs w:val="22"/>
                <w:lang w:val="en-US"/>
              </w:rPr>
            </w:pPr>
            <w:r w:rsidRPr="00197F4B">
              <w:rPr>
                <w:sz w:val="22"/>
                <w:szCs w:val="22"/>
                <w:lang w:val="en-US"/>
              </w:rPr>
              <w:t>Module I - Medieval archeology: definitions, history of the discipline, theoretical and methodological aspects. The module will deal with the history of the discipline, illustrated through Italian and European experiences. The main areas of investigation relating in particular to the economic-settlement transformations from the late ancient period (IV-VI century) up to the late Middle Ages (XV sec.) of urban areas, with particular regard to southern Italy and the Mediterranean area.</w:t>
            </w:r>
          </w:p>
          <w:p w:rsidR="006D25D6" w:rsidRPr="00197F4B" w:rsidRDefault="00197F4B" w:rsidP="00197F4B">
            <w:pPr>
              <w:rPr>
                <w:b/>
                <w:bCs/>
                <w:sz w:val="22"/>
                <w:szCs w:val="22"/>
                <w:lang w:val="en-US"/>
              </w:rPr>
            </w:pPr>
            <w:r w:rsidRPr="00197F4B">
              <w:rPr>
                <w:sz w:val="22"/>
                <w:szCs w:val="22"/>
                <w:lang w:val="en-US"/>
              </w:rPr>
              <w:t>Module II - Urban archeology: the transformation and development of urban spaces between late antiquity and the Middle Ages. The following aspects will be taken into consideration: transformation of spaces in urban centers; structural structures and material culture of civil and religious settlements; construction sites and raw material supply systems for construction; subsistence systems and socio-economic aspects; institutional political dimension and material aspects of the various forms of territorial power (central powers, territorial lordships, monasteries, dioceses).</w:t>
            </w:r>
          </w:p>
        </w:tc>
      </w:tr>
    </w:tbl>
    <w:p w:rsidR="00A50B8E" w:rsidRPr="00197F4B" w:rsidRDefault="00A50B8E" w:rsidP="00A50B8E">
      <w:pPr>
        <w:rPr>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CF73CD">
        <w:tc>
          <w:tcPr>
            <w:tcW w:w="9211" w:type="dxa"/>
            <w:shd w:val="clear" w:color="auto" w:fill="auto"/>
          </w:tcPr>
          <w:p w:rsidR="00A50B8E" w:rsidRPr="00F237E8" w:rsidRDefault="00A50B8E" w:rsidP="00CF73CD">
            <w:pPr>
              <w:rPr>
                <w:b/>
                <w:bCs/>
                <w:sz w:val="22"/>
                <w:szCs w:val="22"/>
              </w:rPr>
            </w:pPr>
            <w:r w:rsidRPr="00F237E8">
              <w:rPr>
                <w:b/>
                <w:bCs/>
                <w:sz w:val="22"/>
                <w:szCs w:val="22"/>
              </w:rPr>
              <w:t>Metodi didattici / Modalità e strumenti per l’erogazione dei contenuti:</w:t>
            </w:r>
          </w:p>
          <w:p w:rsidR="00A50B8E" w:rsidRPr="00F237E8" w:rsidRDefault="00A50B8E" w:rsidP="00CF73CD">
            <w:pPr>
              <w:rPr>
                <w:b/>
                <w:bCs/>
                <w:sz w:val="22"/>
                <w:szCs w:val="22"/>
              </w:rPr>
            </w:pPr>
          </w:p>
          <w:p w:rsidR="009A7658" w:rsidRPr="00F237E8" w:rsidRDefault="009A7658" w:rsidP="009A7658">
            <w:pPr>
              <w:widowControl w:val="0"/>
              <w:autoSpaceDE w:val="0"/>
              <w:autoSpaceDN w:val="0"/>
              <w:adjustRightInd w:val="0"/>
              <w:jc w:val="both"/>
              <w:rPr>
                <w:i/>
                <w:sz w:val="22"/>
                <w:szCs w:val="22"/>
              </w:rPr>
            </w:pPr>
            <w:r w:rsidRPr="00F237E8">
              <w:rPr>
                <w:i/>
                <w:sz w:val="22"/>
                <w:szCs w:val="22"/>
              </w:rPr>
              <w:t>Il corso è organizzato nel seguente modo:</w:t>
            </w:r>
          </w:p>
          <w:p w:rsidR="009A7658" w:rsidRPr="00F237E8" w:rsidRDefault="009A7658" w:rsidP="00F237E8">
            <w:pPr>
              <w:pStyle w:val="Paragrafoelenco"/>
              <w:widowControl w:val="0"/>
              <w:numPr>
                <w:ilvl w:val="0"/>
                <w:numId w:val="47"/>
              </w:numPr>
              <w:autoSpaceDE w:val="0"/>
              <w:autoSpaceDN w:val="0"/>
              <w:adjustRightInd w:val="0"/>
              <w:spacing w:after="0" w:line="240" w:lineRule="auto"/>
              <w:jc w:val="both"/>
              <w:rPr>
                <w:rFonts w:ascii="Times New Roman" w:hAnsi="Times New Roman"/>
                <w:i/>
              </w:rPr>
            </w:pPr>
            <w:r w:rsidRPr="00F237E8">
              <w:rPr>
                <w:rFonts w:ascii="Times New Roman" w:hAnsi="Times New Roman"/>
                <w:i/>
              </w:rPr>
              <w:t>Lezioni teoriche frontali in aula su tutti gli argomenti del corso (</w:t>
            </w:r>
            <w:r w:rsidR="007966C2" w:rsidRPr="00F237E8">
              <w:rPr>
                <w:rFonts w:ascii="Times New Roman" w:hAnsi="Times New Roman"/>
                <w:i/>
              </w:rPr>
              <w:t>48</w:t>
            </w:r>
            <w:r w:rsidRPr="00F237E8">
              <w:rPr>
                <w:rFonts w:ascii="Times New Roman" w:hAnsi="Times New Roman"/>
                <w:i/>
              </w:rPr>
              <w:t xml:space="preserve"> ore), mediante l’ausilio di supporti multimediali (PPT, Video); si consiglia vivamente di prendere appunti durante le lezioni. </w:t>
            </w:r>
          </w:p>
          <w:p w:rsidR="009A7658" w:rsidRPr="00F237E8" w:rsidRDefault="009A7658" w:rsidP="00F237E8">
            <w:pPr>
              <w:pStyle w:val="Paragrafoelenco"/>
              <w:widowControl w:val="0"/>
              <w:numPr>
                <w:ilvl w:val="0"/>
                <w:numId w:val="47"/>
              </w:numPr>
              <w:autoSpaceDE w:val="0"/>
              <w:autoSpaceDN w:val="0"/>
              <w:adjustRightInd w:val="0"/>
              <w:spacing w:after="0" w:line="240" w:lineRule="auto"/>
              <w:jc w:val="both"/>
              <w:rPr>
                <w:rFonts w:ascii="Times New Roman" w:hAnsi="Times New Roman"/>
                <w:i/>
              </w:rPr>
            </w:pPr>
            <w:r w:rsidRPr="00F237E8">
              <w:rPr>
                <w:rFonts w:ascii="Times New Roman" w:hAnsi="Times New Roman"/>
                <w:i/>
              </w:rPr>
              <w:t>Gli studenti NON frequentanti devono obbligatoriamente concordare un programma integrativo con la Docente.</w:t>
            </w:r>
          </w:p>
          <w:p w:rsidR="009A7658" w:rsidRPr="00F237E8" w:rsidRDefault="009A7658" w:rsidP="00F237E8">
            <w:pPr>
              <w:pStyle w:val="Paragrafoelenco"/>
              <w:widowControl w:val="0"/>
              <w:numPr>
                <w:ilvl w:val="0"/>
                <w:numId w:val="47"/>
              </w:numPr>
              <w:autoSpaceDE w:val="0"/>
              <w:autoSpaceDN w:val="0"/>
              <w:adjustRightInd w:val="0"/>
              <w:spacing w:after="0" w:line="240" w:lineRule="auto"/>
              <w:jc w:val="both"/>
              <w:rPr>
                <w:rFonts w:ascii="Times New Roman" w:hAnsi="Times New Roman"/>
                <w:i/>
              </w:rPr>
            </w:pPr>
            <w:r w:rsidRPr="00F237E8">
              <w:rPr>
                <w:rFonts w:ascii="Times New Roman" w:hAnsi="Times New Roman"/>
                <w:i/>
              </w:rPr>
              <w:t xml:space="preserve">Esercitazioni pratiche riguardanti la cultura materiale di età </w:t>
            </w:r>
            <w:r w:rsidR="0080237F">
              <w:rPr>
                <w:rFonts w:ascii="Times New Roman" w:hAnsi="Times New Roman"/>
                <w:i/>
              </w:rPr>
              <w:t>medievale</w:t>
            </w:r>
            <w:r w:rsidRPr="00F237E8">
              <w:rPr>
                <w:rFonts w:ascii="Times New Roman" w:hAnsi="Times New Roman"/>
                <w:i/>
              </w:rPr>
              <w:t xml:space="preserve"> (ceramica) e la numismatic</w:t>
            </w:r>
            <w:r w:rsidR="007966C2" w:rsidRPr="00F237E8">
              <w:rPr>
                <w:rFonts w:ascii="Times New Roman" w:hAnsi="Times New Roman"/>
                <w:i/>
              </w:rPr>
              <w:t xml:space="preserve">a </w:t>
            </w:r>
            <w:r w:rsidR="0080237F">
              <w:rPr>
                <w:rFonts w:ascii="Times New Roman" w:hAnsi="Times New Roman"/>
                <w:i/>
              </w:rPr>
              <w:t>medievale</w:t>
            </w:r>
            <w:r w:rsidRPr="00F237E8">
              <w:rPr>
                <w:rFonts w:ascii="Times New Roman" w:hAnsi="Times New Roman"/>
                <w:i/>
              </w:rPr>
              <w:t xml:space="preserve"> nel Laboratorio di Archeologia della Scuola di Specializzazione in Beni Archeologici di Matera e presso gli scavi della Scuola.</w:t>
            </w:r>
          </w:p>
          <w:p w:rsidR="009A7658" w:rsidRPr="00F237E8" w:rsidRDefault="009A7658" w:rsidP="00F237E8">
            <w:pPr>
              <w:pStyle w:val="Paragrafoelenco"/>
              <w:widowControl w:val="0"/>
              <w:numPr>
                <w:ilvl w:val="0"/>
                <w:numId w:val="47"/>
              </w:numPr>
              <w:autoSpaceDE w:val="0"/>
              <w:autoSpaceDN w:val="0"/>
              <w:adjustRightInd w:val="0"/>
              <w:spacing w:after="0" w:line="240" w:lineRule="auto"/>
              <w:jc w:val="both"/>
              <w:rPr>
                <w:rFonts w:ascii="Times New Roman" w:hAnsi="Times New Roman"/>
                <w:i/>
              </w:rPr>
            </w:pPr>
            <w:r w:rsidRPr="00F237E8">
              <w:rPr>
                <w:rFonts w:ascii="Times New Roman" w:hAnsi="Times New Roman"/>
                <w:i/>
              </w:rPr>
              <w:t xml:space="preserve">Sono previste inoltre escursioni e visite di studio a Musei e siti archeologici. </w:t>
            </w:r>
          </w:p>
          <w:p w:rsidR="009A7658" w:rsidRPr="00F237E8" w:rsidRDefault="009A7658" w:rsidP="00F237E8">
            <w:pPr>
              <w:pStyle w:val="Paragrafoelenco"/>
              <w:widowControl w:val="0"/>
              <w:numPr>
                <w:ilvl w:val="0"/>
                <w:numId w:val="47"/>
              </w:numPr>
              <w:autoSpaceDE w:val="0"/>
              <w:autoSpaceDN w:val="0"/>
              <w:adjustRightInd w:val="0"/>
              <w:spacing w:after="0" w:line="240" w:lineRule="auto"/>
              <w:jc w:val="both"/>
              <w:rPr>
                <w:rFonts w:ascii="Times New Roman" w:hAnsi="Times New Roman"/>
                <w:i/>
              </w:rPr>
            </w:pPr>
            <w:r w:rsidRPr="00F237E8">
              <w:rPr>
                <w:rFonts w:ascii="Times New Roman" w:hAnsi="Times New Roman"/>
                <w:i/>
              </w:rPr>
              <w:t>Sono previsti seminari integrativi alla didattica da parte di studiosi esterni.</w:t>
            </w:r>
          </w:p>
          <w:p w:rsidR="00A50B8E" w:rsidRPr="00F237E8" w:rsidRDefault="009A7658" w:rsidP="00F237E8">
            <w:pPr>
              <w:pStyle w:val="Paragrafoelenco"/>
              <w:widowControl w:val="0"/>
              <w:numPr>
                <w:ilvl w:val="0"/>
                <w:numId w:val="47"/>
              </w:numPr>
              <w:autoSpaceDE w:val="0"/>
              <w:autoSpaceDN w:val="0"/>
              <w:adjustRightInd w:val="0"/>
              <w:spacing w:after="0" w:line="240" w:lineRule="auto"/>
              <w:jc w:val="both"/>
              <w:rPr>
                <w:rFonts w:ascii="Times New Roman" w:hAnsi="Times New Roman"/>
                <w:i/>
              </w:rPr>
            </w:pPr>
            <w:r w:rsidRPr="00F237E8">
              <w:rPr>
                <w:rFonts w:ascii="Times New Roman" w:hAnsi="Times New Roman"/>
                <w:i/>
              </w:rPr>
              <w:t>L’attività di scavo pr</w:t>
            </w:r>
            <w:r w:rsidR="007966C2" w:rsidRPr="00F237E8">
              <w:rPr>
                <w:rFonts w:ascii="Times New Roman" w:hAnsi="Times New Roman"/>
                <w:i/>
              </w:rPr>
              <w:t>evista dal piano di studi al I e/o II</w:t>
            </w:r>
            <w:r w:rsidRPr="00F237E8">
              <w:rPr>
                <w:rFonts w:ascii="Times New Roman" w:hAnsi="Times New Roman"/>
                <w:i/>
              </w:rPr>
              <w:t xml:space="preserve"> anno si svolge presso i cantieri di scavo e ricognizione archeologica della Scuola di Specializzazione in Beni Archeologici di Matera (</w:t>
            </w:r>
            <w:proofErr w:type="spellStart"/>
            <w:r w:rsidRPr="00F237E8">
              <w:rPr>
                <w:rFonts w:ascii="Times New Roman" w:hAnsi="Times New Roman"/>
                <w:i/>
              </w:rPr>
              <w:t>Unibas</w:t>
            </w:r>
            <w:proofErr w:type="spellEnd"/>
            <w:r w:rsidRPr="00F237E8">
              <w:rPr>
                <w:rFonts w:ascii="Times New Roman" w:hAnsi="Times New Roman"/>
                <w:i/>
              </w:rPr>
              <w:t>), che si svolgeranno tra i mesi di giugno e ottobre 2020.</w:t>
            </w:r>
          </w:p>
          <w:p w:rsidR="00864C5C" w:rsidRPr="00F237E8" w:rsidRDefault="00864C5C" w:rsidP="00864C5C">
            <w:pPr>
              <w:widowControl w:val="0"/>
              <w:autoSpaceDE w:val="0"/>
              <w:autoSpaceDN w:val="0"/>
              <w:adjustRightInd w:val="0"/>
              <w:jc w:val="both"/>
              <w:rPr>
                <w:sz w:val="22"/>
                <w:szCs w:val="22"/>
              </w:rPr>
            </w:pPr>
            <w:r w:rsidRPr="00F237E8">
              <w:rPr>
                <w:sz w:val="22"/>
                <w:szCs w:val="22"/>
              </w:rPr>
              <w:t xml:space="preserve">Tutti gli studenti che desiderano arricchire le loro conoscenze in ambito archeologico, hanno la possibilità di seguire, durante il restante anno accademico (II semestre), le “Conferenze del Giovedì” e i Seminari di “Tutela, valorizzazione e gestione del patrimonio archeologico” della Scuola di Specializzazione in Beni Archeologici di Matera, nella sede della Scuola, Campus universitario </w:t>
            </w:r>
            <w:proofErr w:type="spellStart"/>
            <w:r w:rsidRPr="00F237E8">
              <w:rPr>
                <w:sz w:val="22"/>
                <w:szCs w:val="22"/>
              </w:rPr>
              <w:lastRenderedPageBreak/>
              <w:t>Unibas</w:t>
            </w:r>
            <w:proofErr w:type="spellEnd"/>
            <w:r w:rsidRPr="00F237E8">
              <w:rPr>
                <w:sz w:val="22"/>
                <w:szCs w:val="22"/>
              </w:rPr>
              <w:t>, Matera.</w:t>
            </w:r>
          </w:p>
          <w:p w:rsidR="00864C5C" w:rsidRPr="00F237E8" w:rsidRDefault="00864C5C" w:rsidP="00864C5C">
            <w:pPr>
              <w:widowControl w:val="0"/>
              <w:autoSpaceDE w:val="0"/>
              <w:autoSpaceDN w:val="0"/>
              <w:adjustRightInd w:val="0"/>
              <w:jc w:val="both"/>
              <w:rPr>
                <w:sz w:val="22"/>
                <w:szCs w:val="22"/>
              </w:rPr>
            </w:pPr>
            <w:r w:rsidRPr="00F237E8">
              <w:rPr>
                <w:sz w:val="22"/>
                <w:szCs w:val="22"/>
              </w:rPr>
              <w:t xml:space="preserve">Gli studenti che devono svolgere l’attività di scavo prevista dal piano di studi (150 ore, 6 CFU. Reg. </w:t>
            </w:r>
            <w:proofErr w:type="spellStart"/>
            <w:r w:rsidRPr="00F237E8">
              <w:rPr>
                <w:sz w:val="22"/>
                <w:szCs w:val="22"/>
              </w:rPr>
              <w:t>Did</w:t>
            </w:r>
            <w:proofErr w:type="spellEnd"/>
            <w:r w:rsidRPr="00F237E8">
              <w:rPr>
                <w:sz w:val="22"/>
                <w:szCs w:val="22"/>
              </w:rPr>
              <w:t xml:space="preserve">. </w:t>
            </w:r>
            <w:r w:rsidR="007966C2" w:rsidRPr="00F237E8">
              <w:rPr>
                <w:sz w:val="22"/>
                <w:szCs w:val="22"/>
              </w:rPr>
              <w:t xml:space="preserve">ASA 2019-2020, Art. 6) </w:t>
            </w:r>
            <w:r w:rsidRPr="00F237E8">
              <w:rPr>
                <w:sz w:val="22"/>
                <w:szCs w:val="22"/>
              </w:rPr>
              <w:t>e anche coloro che intendono svolgere tale attività fuori piano (I anno o II anno eccedente le ore previste dal piano di studi), possono partecipare ai cantieri di scavo e ricognizione archeologica della Scuola di Specializzazione in Beni Archeologici di Matera (</w:t>
            </w:r>
            <w:proofErr w:type="spellStart"/>
            <w:r w:rsidRPr="00F237E8">
              <w:rPr>
                <w:sz w:val="22"/>
                <w:szCs w:val="22"/>
              </w:rPr>
              <w:t>Unibas</w:t>
            </w:r>
            <w:proofErr w:type="spellEnd"/>
            <w:r w:rsidRPr="00F237E8">
              <w:rPr>
                <w:sz w:val="22"/>
                <w:szCs w:val="22"/>
              </w:rPr>
              <w:t>), che si svolgeranno tra i mesi di giugno e ottobre 2020. La parte</w:t>
            </w:r>
            <w:r w:rsidR="007966C2" w:rsidRPr="00F237E8">
              <w:rPr>
                <w:sz w:val="22"/>
                <w:szCs w:val="22"/>
              </w:rPr>
              <w:t>cipazione, per gli iscritti al II anno che abbiano maturato 3</w:t>
            </w:r>
            <w:r w:rsidRPr="00F237E8">
              <w:rPr>
                <w:sz w:val="22"/>
                <w:szCs w:val="22"/>
              </w:rPr>
              <w:t xml:space="preserve">0 CFU, prevede di contattare il docente di riferimento per lo scavo/ricognizione scelto, presentare la richiesta di attivazione scavo archeologico presso il Settore Gestione della Didattica del </w:t>
            </w:r>
            <w:proofErr w:type="spellStart"/>
            <w:r w:rsidRPr="00F237E8">
              <w:rPr>
                <w:sz w:val="22"/>
                <w:szCs w:val="22"/>
              </w:rPr>
              <w:t>DiCEM</w:t>
            </w:r>
            <w:proofErr w:type="spellEnd"/>
            <w:r w:rsidRPr="00F237E8">
              <w:rPr>
                <w:sz w:val="22"/>
                <w:szCs w:val="22"/>
              </w:rPr>
              <w:t xml:space="preserve"> e, una volta ricevuta l’approvazione dal Consiglio di </w:t>
            </w:r>
            <w:proofErr w:type="spellStart"/>
            <w:r w:rsidRPr="00F237E8">
              <w:rPr>
                <w:sz w:val="22"/>
                <w:szCs w:val="22"/>
              </w:rPr>
              <w:t>CdS</w:t>
            </w:r>
            <w:proofErr w:type="spellEnd"/>
            <w:r w:rsidRPr="00F237E8">
              <w:rPr>
                <w:sz w:val="22"/>
                <w:szCs w:val="22"/>
              </w:rPr>
              <w:t xml:space="preserve">, iscriversi agli elenchi dei partecipanti presso la Scuola di Specializzazione in Beni Archeologici di Matera. Gli studenti che intendono partecipare alle attività fuori piano devono </w:t>
            </w:r>
            <w:r w:rsidR="007966C2" w:rsidRPr="00F237E8">
              <w:rPr>
                <w:sz w:val="22"/>
                <w:szCs w:val="22"/>
              </w:rPr>
              <w:t>seguire lo stesso iter</w:t>
            </w:r>
            <w:r w:rsidRPr="00F237E8">
              <w:rPr>
                <w:sz w:val="22"/>
                <w:szCs w:val="22"/>
              </w:rPr>
              <w:t>.</w:t>
            </w:r>
          </w:p>
          <w:p w:rsidR="00864C5C" w:rsidRPr="00F237E8" w:rsidRDefault="00864C5C" w:rsidP="00864C5C">
            <w:pPr>
              <w:widowControl w:val="0"/>
              <w:autoSpaceDE w:val="0"/>
              <w:autoSpaceDN w:val="0"/>
              <w:adjustRightInd w:val="0"/>
              <w:jc w:val="both"/>
              <w:rPr>
                <w:sz w:val="22"/>
                <w:szCs w:val="22"/>
              </w:rPr>
            </w:pPr>
            <w:r w:rsidRPr="00F237E8">
              <w:rPr>
                <w:sz w:val="22"/>
                <w:szCs w:val="22"/>
              </w:rPr>
              <w:t xml:space="preserve">La Docente titolare della cattedra di Archeologia cristiana e medievale è responsabile degli scavi di: </w:t>
            </w:r>
            <w:proofErr w:type="spellStart"/>
            <w:r w:rsidRPr="00F237E8">
              <w:rPr>
                <w:sz w:val="22"/>
                <w:szCs w:val="22"/>
              </w:rPr>
              <w:t>Satrianum</w:t>
            </w:r>
            <w:proofErr w:type="spellEnd"/>
            <w:r w:rsidRPr="00F237E8">
              <w:rPr>
                <w:sz w:val="22"/>
                <w:szCs w:val="22"/>
              </w:rPr>
              <w:t xml:space="preserve"> (</w:t>
            </w:r>
            <w:proofErr w:type="spellStart"/>
            <w:r w:rsidRPr="00F237E8">
              <w:rPr>
                <w:sz w:val="22"/>
                <w:szCs w:val="22"/>
              </w:rPr>
              <w:t>loc</w:t>
            </w:r>
            <w:proofErr w:type="spellEnd"/>
            <w:r w:rsidRPr="00F237E8">
              <w:rPr>
                <w:sz w:val="22"/>
                <w:szCs w:val="22"/>
              </w:rPr>
              <w:t xml:space="preserve">. Torre di Satriano, Tito PZ), scavo medievale, </w:t>
            </w:r>
            <w:proofErr w:type="spellStart"/>
            <w:r w:rsidRPr="00F237E8">
              <w:rPr>
                <w:sz w:val="22"/>
                <w:szCs w:val="22"/>
              </w:rPr>
              <w:t>Grumentum</w:t>
            </w:r>
            <w:proofErr w:type="spellEnd"/>
            <w:r w:rsidRPr="00F237E8">
              <w:rPr>
                <w:sz w:val="22"/>
                <w:szCs w:val="22"/>
              </w:rPr>
              <w:t xml:space="preserve"> S. Maria (Grumento Nova PZ), scavo tardoantico e altomedievale; Metaponto, </w:t>
            </w:r>
            <w:proofErr w:type="spellStart"/>
            <w:r w:rsidRPr="00F237E8">
              <w:rPr>
                <w:sz w:val="22"/>
                <w:szCs w:val="22"/>
              </w:rPr>
              <w:t>Castrum</w:t>
            </w:r>
            <w:proofErr w:type="spellEnd"/>
            <w:r w:rsidRPr="00F237E8">
              <w:rPr>
                <w:sz w:val="22"/>
                <w:szCs w:val="22"/>
              </w:rPr>
              <w:t>, scavo tardoantico.</w:t>
            </w:r>
          </w:p>
          <w:p w:rsidR="00864C5C" w:rsidRPr="00F237E8" w:rsidRDefault="00864C5C" w:rsidP="00864C5C">
            <w:pPr>
              <w:pStyle w:val="Paragrafoelenco"/>
              <w:widowControl w:val="0"/>
              <w:numPr>
                <w:ilvl w:val="0"/>
                <w:numId w:val="20"/>
              </w:numPr>
              <w:autoSpaceDE w:val="0"/>
              <w:autoSpaceDN w:val="0"/>
              <w:adjustRightInd w:val="0"/>
              <w:spacing w:after="0" w:line="240" w:lineRule="auto"/>
              <w:jc w:val="both"/>
              <w:rPr>
                <w:rFonts w:ascii="Times New Roman" w:hAnsi="Times New Roman"/>
              </w:rPr>
            </w:pPr>
            <w:r w:rsidRPr="00F237E8">
              <w:rPr>
                <w:rFonts w:ascii="Times New Roman" w:hAnsi="Times New Roman"/>
              </w:rPr>
              <w:t xml:space="preserve">Per informazioni su seminari, convegni, scavi archeologici e altre iniziative si veda il sito web della Scuola di Specializzazione in Beni Archeologici di Matera: </w:t>
            </w:r>
            <w:hyperlink r:id="rId9" w:history="1">
              <w:r w:rsidRPr="00F237E8">
                <w:rPr>
                  <w:rStyle w:val="Collegamentoipertestuale"/>
                  <w:rFonts w:ascii="Times New Roman" w:hAnsi="Times New Roman"/>
                </w:rPr>
                <w:t>http://www.ssba.unibas.it</w:t>
              </w:r>
            </w:hyperlink>
          </w:p>
          <w:p w:rsidR="00864C5C" w:rsidRPr="00F237E8" w:rsidRDefault="00864C5C" w:rsidP="00864C5C">
            <w:pPr>
              <w:widowControl w:val="0"/>
              <w:autoSpaceDE w:val="0"/>
              <w:autoSpaceDN w:val="0"/>
              <w:adjustRightInd w:val="0"/>
              <w:jc w:val="both"/>
              <w:rPr>
                <w:i/>
                <w:sz w:val="22"/>
                <w:szCs w:val="22"/>
              </w:rPr>
            </w:pPr>
          </w:p>
          <w:p w:rsidR="00A50B8E" w:rsidRPr="00F237E8" w:rsidRDefault="00A50B8E" w:rsidP="00CF73CD">
            <w:pPr>
              <w:rPr>
                <w:b/>
                <w:bCs/>
                <w:sz w:val="22"/>
                <w:szCs w:val="22"/>
              </w:rPr>
            </w:pPr>
          </w:p>
          <w:p w:rsidR="00A50B8E" w:rsidRPr="00F237E8" w:rsidRDefault="00A50B8E" w:rsidP="00CF73CD">
            <w:pPr>
              <w:rPr>
                <w:b/>
                <w:bCs/>
                <w:sz w:val="22"/>
                <w:szCs w:val="22"/>
                <w:lang w:val="en-US"/>
              </w:rPr>
            </w:pPr>
            <w:r w:rsidRPr="00F237E8">
              <w:rPr>
                <w:b/>
                <w:bCs/>
                <w:sz w:val="22"/>
                <w:szCs w:val="22"/>
                <w:lang w:val="en-US"/>
              </w:rPr>
              <w:t>Teaching methods</w:t>
            </w:r>
          </w:p>
          <w:p w:rsidR="00A50B8E" w:rsidRPr="00F237E8" w:rsidRDefault="00A50B8E" w:rsidP="00CF73CD">
            <w:pPr>
              <w:rPr>
                <w:b/>
                <w:bCs/>
                <w:sz w:val="22"/>
                <w:szCs w:val="22"/>
                <w:lang w:val="en-US"/>
              </w:rPr>
            </w:pPr>
          </w:p>
          <w:p w:rsidR="009A7658" w:rsidRPr="00F237E8" w:rsidRDefault="009A7658" w:rsidP="00F237E8">
            <w:pPr>
              <w:pStyle w:val="Paragrafoelenco"/>
              <w:numPr>
                <w:ilvl w:val="0"/>
                <w:numId w:val="45"/>
              </w:numPr>
              <w:jc w:val="both"/>
              <w:rPr>
                <w:rFonts w:ascii="Times New Roman" w:hAnsi="Times New Roman"/>
                <w:i/>
                <w:lang w:val="en-GB"/>
              </w:rPr>
            </w:pPr>
            <w:r w:rsidRPr="00F237E8">
              <w:rPr>
                <w:rFonts w:ascii="Times New Roman" w:hAnsi="Times New Roman"/>
                <w:i/>
                <w:lang w:val="en-GB"/>
              </w:rPr>
              <w:t xml:space="preserve">Theoretical lessons, Classroom tutorials, Laboratory tutorials (medieval ceramics and numismatics), </w:t>
            </w:r>
          </w:p>
          <w:p w:rsidR="009A7658" w:rsidRPr="00F237E8" w:rsidRDefault="009A7658" w:rsidP="00F237E8">
            <w:pPr>
              <w:pStyle w:val="Paragrafoelenco"/>
              <w:numPr>
                <w:ilvl w:val="0"/>
                <w:numId w:val="45"/>
              </w:numPr>
              <w:jc w:val="both"/>
              <w:rPr>
                <w:rFonts w:ascii="Times New Roman" w:hAnsi="Times New Roman"/>
                <w:i/>
                <w:lang w:val="en-GB"/>
              </w:rPr>
            </w:pPr>
            <w:r w:rsidRPr="00F237E8">
              <w:rPr>
                <w:rFonts w:ascii="Times New Roman" w:hAnsi="Times New Roman"/>
                <w:i/>
                <w:lang w:val="en-GB"/>
              </w:rPr>
              <w:t xml:space="preserve">Project works, </w:t>
            </w:r>
          </w:p>
          <w:p w:rsidR="009A7658" w:rsidRPr="00F237E8" w:rsidRDefault="009A7658" w:rsidP="00F237E8">
            <w:pPr>
              <w:pStyle w:val="Paragrafoelenco"/>
              <w:numPr>
                <w:ilvl w:val="0"/>
                <w:numId w:val="45"/>
              </w:numPr>
              <w:jc w:val="both"/>
              <w:rPr>
                <w:rFonts w:ascii="Times New Roman" w:hAnsi="Times New Roman"/>
                <w:i/>
                <w:lang w:val="en-GB"/>
              </w:rPr>
            </w:pPr>
            <w:r w:rsidRPr="00F237E8">
              <w:rPr>
                <w:rFonts w:ascii="Times New Roman" w:hAnsi="Times New Roman"/>
                <w:i/>
                <w:lang w:val="en-GB"/>
              </w:rPr>
              <w:t xml:space="preserve">Study visits (Museums and archaeological sites), </w:t>
            </w:r>
          </w:p>
          <w:p w:rsidR="009A7658" w:rsidRPr="00F237E8" w:rsidRDefault="009A7658" w:rsidP="00F237E8">
            <w:pPr>
              <w:pStyle w:val="Paragrafoelenco"/>
              <w:numPr>
                <w:ilvl w:val="0"/>
                <w:numId w:val="45"/>
              </w:numPr>
              <w:jc w:val="both"/>
              <w:rPr>
                <w:rFonts w:ascii="Times New Roman" w:hAnsi="Times New Roman"/>
                <w:i/>
                <w:lang w:val="en-GB"/>
              </w:rPr>
            </w:pPr>
            <w:r w:rsidRPr="00F237E8">
              <w:rPr>
                <w:rFonts w:ascii="Times New Roman" w:hAnsi="Times New Roman"/>
                <w:i/>
                <w:lang w:val="en-GB"/>
              </w:rPr>
              <w:t>Supplementary seminary by external scholars.</w:t>
            </w:r>
          </w:p>
          <w:p w:rsidR="009A7658" w:rsidRPr="00F237E8" w:rsidRDefault="009A7658" w:rsidP="00F237E8">
            <w:pPr>
              <w:pStyle w:val="Paragrafoelenco"/>
              <w:numPr>
                <w:ilvl w:val="0"/>
                <w:numId w:val="45"/>
              </w:numPr>
              <w:rPr>
                <w:rFonts w:ascii="Times New Roman" w:hAnsi="Times New Roman"/>
                <w:i/>
                <w:lang w:val="en-GB"/>
              </w:rPr>
            </w:pPr>
            <w:r w:rsidRPr="00F237E8">
              <w:rPr>
                <w:rFonts w:ascii="Times New Roman" w:hAnsi="Times New Roman"/>
                <w:i/>
                <w:lang w:val="en-GB"/>
              </w:rPr>
              <w:t xml:space="preserve">It is strongly recommended to take notes during lectures. </w:t>
            </w:r>
          </w:p>
          <w:p w:rsidR="00A50B8E" w:rsidRPr="00F237E8" w:rsidRDefault="009A7658" w:rsidP="00F237E8">
            <w:pPr>
              <w:pStyle w:val="Paragrafoelenco"/>
              <w:numPr>
                <w:ilvl w:val="0"/>
                <w:numId w:val="45"/>
              </w:numPr>
              <w:rPr>
                <w:rFonts w:ascii="Times New Roman" w:hAnsi="Times New Roman"/>
                <w:b/>
                <w:bCs/>
                <w:i/>
                <w:lang w:val="en-US"/>
              </w:rPr>
            </w:pPr>
            <w:r w:rsidRPr="00F237E8">
              <w:rPr>
                <w:rFonts w:ascii="Times New Roman" w:hAnsi="Times New Roman"/>
                <w:i/>
                <w:lang w:val="en-GB"/>
              </w:rPr>
              <w:t>The NON-attending students must agree a supplementary program with the teacher.</w:t>
            </w:r>
          </w:p>
          <w:p w:rsidR="00B744E0" w:rsidRPr="00F237E8" w:rsidRDefault="00864C5C" w:rsidP="00F237E8">
            <w:pPr>
              <w:pStyle w:val="Paragrafoelenco"/>
              <w:numPr>
                <w:ilvl w:val="0"/>
                <w:numId w:val="45"/>
              </w:numPr>
              <w:rPr>
                <w:rFonts w:ascii="Times New Roman" w:hAnsi="Times New Roman"/>
                <w:b/>
                <w:bCs/>
                <w:i/>
                <w:lang w:val="en-US"/>
              </w:rPr>
            </w:pPr>
            <w:r w:rsidRPr="00F237E8">
              <w:rPr>
                <w:rFonts w:ascii="Times New Roman" w:hAnsi="Times New Roman"/>
                <w:b/>
                <w:bCs/>
                <w:i/>
                <w:lang w:val="en-US"/>
              </w:rPr>
              <w:t>The excav</w:t>
            </w:r>
            <w:r w:rsidR="007966C2" w:rsidRPr="00F237E8">
              <w:rPr>
                <w:rFonts w:ascii="Times New Roman" w:hAnsi="Times New Roman"/>
                <w:b/>
                <w:bCs/>
                <w:i/>
                <w:lang w:val="en-US"/>
              </w:rPr>
              <w:t>ation activity foreseen by the 2</w:t>
            </w:r>
            <w:r w:rsidRPr="00F237E8">
              <w:rPr>
                <w:rFonts w:ascii="Times New Roman" w:hAnsi="Times New Roman"/>
                <w:b/>
                <w:bCs/>
                <w:i/>
                <w:lang w:val="en-US"/>
              </w:rPr>
              <w:t xml:space="preserve">rd year study plan takes place at the archaeological excavation and surveys </w:t>
            </w:r>
            <w:r w:rsidR="00B744E0" w:rsidRPr="00F237E8">
              <w:rPr>
                <w:rFonts w:ascii="Times New Roman" w:hAnsi="Times New Roman"/>
                <w:b/>
                <w:bCs/>
                <w:i/>
                <w:lang w:val="en-US"/>
              </w:rPr>
              <w:t>projects</w:t>
            </w:r>
            <w:r w:rsidRPr="00F237E8">
              <w:rPr>
                <w:rFonts w:ascii="Times New Roman" w:hAnsi="Times New Roman"/>
                <w:b/>
                <w:bCs/>
                <w:i/>
                <w:lang w:val="en-US"/>
              </w:rPr>
              <w:t xml:space="preserve"> of the Specialization School in Archaeological Heritage of Matera (</w:t>
            </w:r>
            <w:proofErr w:type="spellStart"/>
            <w:r w:rsidRPr="00F237E8">
              <w:rPr>
                <w:rFonts w:ascii="Times New Roman" w:hAnsi="Times New Roman"/>
                <w:b/>
                <w:bCs/>
                <w:i/>
                <w:lang w:val="en-US"/>
              </w:rPr>
              <w:t>Unibas</w:t>
            </w:r>
            <w:proofErr w:type="spellEnd"/>
            <w:r w:rsidRPr="00F237E8">
              <w:rPr>
                <w:rFonts w:ascii="Times New Roman" w:hAnsi="Times New Roman"/>
                <w:b/>
                <w:bCs/>
                <w:i/>
                <w:lang w:val="en-US"/>
              </w:rPr>
              <w:t>), which will take place between June and October 2020.</w:t>
            </w:r>
          </w:p>
          <w:p w:rsidR="00864C5C" w:rsidRPr="00F237E8" w:rsidRDefault="00864C5C" w:rsidP="008D2466">
            <w:pPr>
              <w:ind w:left="360"/>
              <w:jc w:val="both"/>
              <w:rPr>
                <w:b/>
                <w:bCs/>
                <w:i/>
                <w:sz w:val="22"/>
                <w:szCs w:val="22"/>
                <w:lang w:val="en-US"/>
              </w:rPr>
            </w:pPr>
            <w:r w:rsidRPr="00F237E8">
              <w:rPr>
                <w:sz w:val="22"/>
                <w:szCs w:val="22"/>
                <w:lang w:val="en-US"/>
              </w:rPr>
              <w:t xml:space="preserve">All the students who wish to enrich their knowledge in archaeology, they have the opportunity to follow during the remaining academic year (second semester), the " Thursday Conferences " and "Conservation, valorization and management of archaeological heritage" </w:t>
            </w:r>
            <w:r w:rsidR="007966C2" w:rsidRPr="00F237E8">
              <w:rPr>
                <w:sz w:val="22"/>
                <w:szCs w:val="22"/>
                <w:lang w:val="en-US"/>
              </w:rPr>
              <w:t xml:space="preserve">Seminars </w:t>
            </w:r>
            <w:r w:rsidRPr="00F237E8">
              <w:rPr>
                <w:sz w:val="22"/>
                <w:szCs w:val="22"/>
                <w:lang w:val="en-US"/>
              </w:rPr>
              <w:t xml:space="preserve">of the School of Specialization on  archaeological heritage of Matera, in the headquarters of the School, </w:t>
            </w:r>
            <w:r w:rsidR="00B744E0" w:rsidRPr="00F237E8">
              <w:rPr>
                <w:sz w:val="22"/>
                <w:szCs w:val="22"/>
                <w:lang w:val="en-US"/>
              </w:rPr>
              <w:t>University Campus</w:t>
            </w:r>
            <w:r w:rsidRPr="00F237E8">
              <w:rPr>
                <w:sz w:val="22"/>
                <w:szCs w:val="22"/>
                <w:lang w:val="en-US"/>
              </w:rPr>
              <w:t>, Matera.</w:t>
            </w:r>
          </w:p>
          <w:p w:rsidR="00B744E0" w:rsidRPr="00F237E8" w:rsidRDefault="00864C5C" w:rsidP="00F237E8">
            <w:pPr>
              <w:pStyle w:val="Paragrafoelenco"/>
              <w:numPr>
                <w:ilvl w:val="0"/>
                <w:numId w:val="46"/>
              </w:numPr>
              <w:jc w:val="both"/>
              <w:rPr>
                <w:rFonts w:ascii="Times New Roman" w:hAnsi="Times New Roman"/>
                <w:lang w:val="en-US"/>
              </w:rPr>
            </w:pPr>
            <w:r w:rsidRPr="00F237E8">
              <w:rPr>
                <w:rFonts w:ascii="Times New Roman" w:hAnsi="Times New Roman"/>
                <w:lang w:val="en-US"/>
              </w:rPr>
              <w:t xml:space="preserve">Students who have to carry out the </w:t>
            </w:r>
            <w:r w:rsidR="00B744E0" w:rsidRPr="00F237E8">
              <w:rPr>
                <w:rFonts w:ascii="Times New Roman" w:hAnsi="Times New Roman"/>
                <w:lang w:val="en-US"/>
              </w:rPr>
              <w:t xml:space="preserve">archaeological activity </w:t>
            </w:r>
            <w:r w:rsidRPr="00F237E8">
              <w:rPr>
                <w:rFonts w:ascii="Times New Roman" w:hAnsi="Times New Roman"/>
                <w:lang w:val="en-US"/>
              </w:rPr>
              <w:t xml:space="preserve">planned from the </w:t>
            </w:r>
            <w:r w:rsidR="007966C2" w:rsidRPr="00F237E8">
              <w:rPr>
                <w:rFonts w:ascii="Times New Roman" w:hAnsi="Times New Roman"/>
                <w:lang w:val="en-US"/>
              </w:rPr>
              <w:t>second</w:t>
            </w:r>
            <w:r w:rsidRPr="00F237E8">
              <w:rPr>
                <w:rFonts w:ascii="Times New Roman" w:hAnsi="Times New Roman"/>
                <w:lang w:val="en-US"/>
              </w:rPr>
              <w:t xml:space="preserve"> year of studies plan </w:t>
            </w:r>
            <w:r w:rsidR="00B744E0" w:rsidRPr="00F237E8">
              <w:rPr>
                <w:rFonts w:ascii="Times New Roman" w:hAnsi="Times New Roman"/>
                <w:lang w:val="en-US"/>
              </w:rPr>
              <w:t xml:space="preserve">year (150 hours, 6 CFU. Reg. Did. </w:t>
            </w:r>
            <w:r w:rsidR="008D2466" w:rsidRPr="00F237E8">
              <w:rPr>
                <w:rFonts w:ascii="Times New Roman" w:hAnsi="Times New Roman"/>
                <w:lang w:val="en-US"/>
              </w:rPr>
              <w:t>ASA 2019-2020, Art. 6</w:t>
            </w:r>
            <w:r w:rsidR="00B744E0" w:rsidRPr="00F237E8">
              <w:rPr>
                <w:rFonts w:ascii="Times New Roman" w:hAnsi="Times New Roman"/>
                <w:lang w:val="en-US"/>
              </w:rPr>
              <w:t>), provided in particular for those who want to continue their training in the archaeological field, and also those who intend to attend this activity outside the plan (I year or II year exceeding the hours foreseen by the study plan), they can participate in archaeological excavation and surveys of the School of Specialization in Archaeological Heritage of Matera (</w:t>
            </w:r>
            <w:proofErr w:type="spellStart"/>
            <w:r w:rsidR="00B744E0" w:rsidRPr="00F237E8">
              <w:rPr>
                <w:rFonts w:ascii="Times New Roman" w:hAnsi="Times New Roman"/>
                <w:lang w:val="en-US"/>
              </w:rPr>
              <w:t>Unibas</w:t>
            </w:r>
            <w:proofErr w:type="spellEnd"/>
            <w:r w:rsidR="00B744E0" w:rsidRPr="00F237E8">
              <w:rPr>
                <w:rFonts w:ascii="Times New Roman" w:hAnsi="Times New Roman"/>
                <w:lang w:val="en-US"/>
              </w:rPr>
              <w:t>), which will take place between the months of June and October 2020. Participation, for those enrolled in the</w:t>
            </w:r>
            <w:r w:rsidR="008D2466" w:rsidRPr="00F237E8">
              <w:rPr>
                <w:rFonts w:ascii="Times New Roman" w:hAnsi="Times New Roman"/>
                <w:lang w:val="en-US"/>
              </w:rPr>
              <w:t xml:space="preserve"> third year who have completed 3</w:t>
            </w:r>
            <w:r w:rsidR="00B744E0" w:rsidRPr="00F237E8">
              <w:rPr>
                <w:rFonts w:ascii="Times New Roman" w:hAnsi="Times New Roman"/>
                <w:lang w:val="en-US"/>
              </w:rPr>
              <w:t xml:space="preserve">0 ECTS credits, foresees to contact the reference professor of the chosen excavation / survey, present the application for archaeological excavation </w:t>
            </w:r>
            <w:r w:rsidR="00B744E0" w:rsidRPr="00F237E8">
              <w:rPr>
                <w:rFonts w:ascii="Times New Roman" w:hAnsi="Times New Roman"/>
                <w:lang w:val="en-US"/>
              </w:rPr>
              <w:lastRenderedPageBreak/>
              <w:t xml:space="preserve">activation at the Educational Management Office of </w:t>
            </w:r>
            <w:proofErr w:type="spellStart"/>
            <w:r w:rsidR="00B744E0" w:rsidRPr="00F237E8">
              <w:rPr>
                <w:rFonts w:ascii="Times New Roman" w:hAnsi="Times New Roman"/>
                <w:lang w:val="en-US"/>
              </w:rPr>
              <w:t>DiCEM</w:t>
            </w:r>
            <w:proofErr w:type="spellEnd"/>
            <w:r w:rsidR="00B744E0" w:rsidRPr="00F237E8">
              <w:rPr>
                <w:rFonts w:ascii="Times New Roman" w:hAnsi="Times New Roman"/>
                <w:lang w:val="en-US"/>
              </w:rPr>
              <w:t xml:space="preserve"> and, once received the approval by the Board of </w:t>
            </w:r>
            <w:proofErr w:type="spellStart"/>
            <w:r w:rsidR="00B744E0" w:rsidRPr="00F237E8">
              <w:rPr>
                <w:rFonts w:ascii="Times New Roman" w:hAnsi="Times New Roman"/>
                <w:lang w:val="en-US"/>
              </w:rPr>
              <w:t>CdS</w:t>
            </w:r>
            <w:proofErr w:type="spellEnd"/>
            <w:r w:rsidR="00B744E0" w:rsidRPr="00F237E8">
              <w:rPr>
                <w:rFonts w:ascii="Times New Roman" w:hAnsi="Times New Roman"/>
                <w:lang w:val="en-US"/>
              </w:rPr>
              <w:t xml:space="preserve">, enroll in the lists of participants at the School of Specialization in Archaeological Heritage of Matera. Students who wish to participate in off-plan activities must </w:t>
            </w:r>
            <w:r w:rsidR="008D2466" w:rsidRPr="00F237E8">
              <w:rPr>
                <w:rFonts w:ascii="Times New Roman" w:hAnsi="Times New Roman"/>
                <w:lang w:val="en-US"/>
              </w:rPr>
              <w:t>follow the same procedure</w:t>
            </w:r>
            <w:r w:rsidR="00B744E0" w:rsidRPr="00F237E8">
              <w:rPr>
                <w:rFonts w:ascii="Times New Roman" w:hAnsi="Times New Roman"/>
                <w:lang w:val="en-US"/>
              </w:rPr>
              <w:t>.</w:t>
            </w:r>
          </w:p>
          <w:p w:rsidR="00864C5C" w:rsidRPr="00F237E8" w:rsidRDefault="00B744E0" w:rsidP="00F237E8">
            <w:pPr>
              <w:pStyle w:val="Paragrafoelenco"/>
              <w:numPr>
                <w:ilvl w:val="0"/>
                <w:numId w:val="46"/>
              </w:numPr>
              <w:spacing w:after="0" w:line="240" w:lineRule="auto"/>
              <w:jc w:val="both"/>
              <w:rPr>
                <w:rFonts w:ascii="Times New Roman" w:hAnsi="Times New Roman"/>
              </w:rPr>
            </w:pPr>
            <w:r w:rsidRPr="00F237E8">
              <w:rPr>
                <w:rFonts w:ascii="Times New Roman" w:hAnsi="Times New Roman"/>
                <w:lang w:val="en-US"/>
              </w:rPr>
              <w:t xml:space="preserve">The professor in charge of the chair of Christian and medieval archeology is responsible for the excavation of: </w:t>
            </w:r>
            <w:proofErr w:type="spellStart"/>
            <w:r w:rsidRPr="00F237E8">
              <w:rPr>
                <w:rFonts w:ascii="Times New Roman" w:hAnsi="Times New Roman"/>
                <w:lang w:val="en-US"/>
              </w:rPr>
              <w:t>Satrianum</w:t>
            </w:r>
            <w:proofErr w:type="spellEnd"/>
            <w:r w:rsidRPr="00F237E8">
              <w:rPr>
                <w:rFonts w:ascii="Times New Roman" w:hAnsi="Times New Roman"/>
                <w:lang w:val="en-US"/>
              </w:rPr>
              <w:t xml:space="preserve"> (loc. </w:t>
            </w:r>
            <w:r w:rsidRPr="00F237E8">
              <w:rPr>
                <w:rFonts w:ascii="Times New Roman" w:hAnsi="Times New Roman"/>
              </w:rPr>
              <w:t xml:space="preserve">Torre di Satriano, Tito PZ), </w:t>
            </w:r>
            <w:proofErr w:type="spellStart"/>
            <w:r w:rsidRPr="00F237E8">
              <w:rPr>
                <w:rFonts w:ascii="Times New Roman" w:hAnsi="Times New Roman"/>
              </w:rPr>
              <w:t>medieval</w:t>
            </w:r>
            <w:proofErr w:type="spellEnd"/>
            <w:r w:rsidRPr="00F237E8">
              <w:rPr>
                <w:rFonts w:ascii="Times New Roman" w:hAnsi="Times New Roman"/>
              </w:rPr>
              <w:t xml:space="preserve"> </w:t>
            </w:r>
            <w:proofErr w:type="spellStart"/>
            <w:r w:rsidRPr="00F237E8">
              <w:rPr>
                <w:rFonts w:ascii="Times New Roman" w:hAnsi="Times New Roman"/>
              </w:rPr>
              <w:t>excavation</w:t>
            </w:r>
            <w:proofErr w:type="spellEnd"/>
            <w:r w:rsidRPr="00F237E8">
              <w:rPr>
                <w:rFonts w:ascii="Times New Roman" w:hAnsi="Times New Roman"/>
              </w:rPr>
              <w:t xml:space="preserve">, </w:t>
            </w:r>
            <w:proofErr w:type="spellStart"/>
            <w:r w:rsidRPr="00F237E8">
              <w:rPr>
                <w:rFonts w:ascii="Times New Roman" w:hAnsi="Times New Roman"/>
              </w:rPr>
              <w:t>Grumentum</w:t>
            </w:r>
            <w:proofErr w:type="spellEnd"/>
            <w:r w:rsidRPr="00F237E8">
              <w:rPr>
                <w:rFonts w:ascii="Times New Roman" w:hAnsi="Times New Roman"/>
              </w:rPr>
              <w:t xml:space="preserve"> S. Maria (Grumento Nova PZ), late antique and </w:t>
            </w:r>
            <w:proofErr w:type="spellStart"/>
            <w:r w:rsidRPr="00F237E8">
              <w:rPr>
                <w:rFonts w:ascii="Times New Roman" w:hAnsi="Times New Roman"/>
              </w:rPr>
              <w:t>early</w:t>
            </w:r>
            <w:proofErr w:type="spellEnd"/>
            <w:r w:rsidRPr="00F237E8">
              <w:rPr>
                <w:rFonts w:ascii="Times New Roman" w:hAnsi="Times New Roman"/>
              </w:rPr>
              <w:t xml:space="preserve"> </w:t>
            </w:r>
            <w:proofErr w:type="spellStart"/>
            <w:r w:rsidRPr="00F237E8">
              <w:rPr>
                <w:rFonts w:ascii="Times New Roman" w:hAnsi="Times New Roman"/>
              </w:rPr>
              <w:t>medieval</w:t>
            </w:r>
            <w:proofErr w:type="spellEnd"/>
            <w:r w:rsidRPr="00F237E8">
              <w:rPr>
                <w:rFonts w:ascii="Times New Roman" w:hAnsi="Times New Roman"/>
              </w:rPr>
              <w:t xml:space="preserve"> </w:t>
            </w:r>
            <w:proofErr w:type="spellStart"/>
            <w:r w:rsidRPr="00F237E8">
              <w:rPr>
                <w:rFonts w:ascii="Times New Roman" w:hAnsi="Times New Roman"/>
              </w:rPr>
              <w:t>excavation</w:t>
            </w:r>
            <w:proofErr w:type="spellEnd"/>
            <w:r w:rsidRPr="00F237E8">
              <w:rPr>
                <w:rFonts w:ascii="Times New Roman" w:hAnsi="Times New Roman"/>
              </w:rPr>
              <w:t xml:space="preserve">; Metaponto, </w:t>
            </w:r>
            <w:proofErr w:type="spellStart"/>
            <w:r w:rsidRPr="00F237E8">
              <w:rPr>
                <w:rFonts w:ascii="Times New Roman" w:hAnsi="Times New Roman"/>
              </w:rPr>
              <w:t>Castrum</w:t>
            </w:r>
            <w:proofErr w:type="spellEnd"/>
            <w:r w:rsidRPr="00F237E8">
              <w:rPr>
                <w:rFonts w:ascii="Times New Roman" w:hAnsi="Times New Roman"/>
              </w:rPr>
              <w:t xml:space="preserve">, late antique </w:t>
            </w:r>
            <w:proofErr w:type="spellStart"/>
            <w:r w:rsidRPr="00F237E8">
              <w:rPr>
                <w:rFonts w:ascii="Times New Roman" w:hAnsi="Times New Roman"/>
              </w:rPr>
              <w:t>excavation</w:t>
            </w:r>
            <w:proofErr w:type="spellEnd"/>
            <w:r w:rsidRPr="00F237E8">
              <w:rPr>
                <w:rFonts w:ascii="Times New Roman" w:hAnsi="Times New Roman"/>
              </w:rPr>
              <w:t>.</w:t>
            </w:r>
          </w:p>
          <w:p w:rsidR="00864C5C" w:rsidRPr="00F237E8" w:rsidRDefault="00864C5C" w:rsidP="00F237E8">
            <w:pPr>
              <w:pStyle w:val="Paragrafoelenco"/>
              <w:numPr>
                <w:ilvl w:val="0"/>
                <w:numId w:val="46"/>
              </w:numPr>
              <w:spacing w:after="0" w:line="240" w:lineRule="auto"/>
              <w:jc w:val="both"/>
              <w:rPr>
                <w:rFonts w:ascii="Times New Roman" w:hAnsi="Times New Roman"/>
                <w:lang w:val="en-US"/>
              </w:rPr>
            </w:pPr>
            <w:r w:rsidRPr="00F237E8">
              <w:rPr>
                <w:rFonts w:ascii="Times New Roman" w:hAnsi="Times New Roman"/>
                <w:lang w:val="en-US"/>
              </w:rPr>
              <w:t xml:space="preserve">For information on seminars, conferences, archaeological excavations and other initiatives, see the website of the </w:t>
            </w:r>
            <w:r w:rsidR="00B744E0" w:rsidRPr="00F237E8">
              <w:rPr>
                <w:rFonts w:ascii="Times New Roman" w:hAnsi="Times New Roman"/>
                <w:lang w:val="en-US"/>
              </w:rPr>
              <w:t>Specialization</w:t>
            </w:r>
            <w:r w:rsidRPr="00F237E8">
              <w:rPr>
                <w:rFonts w:ascii="Times New Roman" w:hAnsi="Times New Roman"/>
                <w:lang w:val="en-US"/>
              </w:rPr>
              <w:t xml:space="preserve"> School of Archaeological Heritage of Matera at http://www.ssba.unibas.it</w:t>
            </w:r>
          </w:p>
          <w:p w:rsidR="00864C5C" w:rsidRPr="00F237E8" w:rsidRDefault="00864C5C" w:rsidP="00864C5C">
            <w:pPr>
              <w:rPr>
                <w:b/>
                <w:bCs/>
                <w:i/>
                <w:sz w:val="22"/>
                <w:szCs w:val="22"/>
                <w:lang w:val="en-US"/>
              </w:rPr>
            </w:pPr>
          </w:p>
        </w:tc>
      </w:tr>
    </w:tbl>
    <w:p w:rsidR="00A50B8E" w:rsidRPr="00F237E8" w:rsidRDefault="00A50B8E" w:rsidP="00A50B8E">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CF73CD">
        <w:tc>
          <w:tcPr>
            <w:tcW w:w="9211" w:type="dxa"/>
            <w:shd w:val="clear" w:color="auto" w:fill="auto"/>
          </w:tcPr>
          <w:p w:rsidR="00A50B8E" w:rsidRPr="00F237E8" w:rsidRDefault="00A50B8E" w:rsidP="00CF73CD">
            <w:pPr>
              <w:rPr>
                <w:b/>
                <w:bCs/>
                <w:sz w:val="22"/>
                <w:szCs w:val="22"/>
              </w:rPr>
            </w:pPr>
            <w:r w:rsidRPr="00F237E8">
              <w:rPr>
                <w:b/>
                <w:bCs/>
                <w:sz w:val="22"/>
                <w:szCs w:val="22"/>
              </w:rPr>
              <w:t>Strumenti didattici di supporto (dispense, testi ecc.):</w:t>
            </w:r>
          </w:p>
          <w:p w:rsidR="00A50B8E" w:rsidRPr="00F237E8" w:rsidRDefault="009A7658" w:rsidP="009A7658">
            <w:pPr>
              <w:jc w:val="both"/>
              <w:rPr>
                <w:i/>
                <w:sz w:val="22"/>
                <w:szCs w:val="22"/>
              </w:rPr>
            </w:pPr>
            <w:r w:rsidRPr="00F237E8">
              <w:rPr>
                <w:i/>
                <w:sz w:val="22"/>
                <w:szCs w:val="22"/>
              </w:rPr>
              <w:t xml:space="preserve">All’inizio del corso, dopo aver descritto obiettivi, programma e metodi di verifica, la Docente mette a disposizione degli studenti il materiale didattico (cartelle condivise, sito web, PPT, </w:t>
            </w:r>
            <w:proofErr w:type="spellStart"/>
            <w:r w:rsidRPr="00F237E8">
              <w:rPr>
                <w:i/>
                <w:sz w:val="22"/>
                <w:szCs w:val="22"/>
              </w:rPr>
              <w:t>etc</w:t>
            </w:r>
            <w:proofErr w:type="spellEnd"/>
            <w:r w:rsidRPr="00F237E8">
              <w:rPr>
                <w:i/>
                <w:sz w:val="22"/>
                <w:szCs w:val="22"/>
              </w:rPr>
              <w:t>).</w:t>
            </w:r>
          </w:p>
          <w:p w:rsidR="009A7658" w:rsidRPr="00F237E8" w:rsidRDefault="009A7658" w:rsidP="009A7658">
            <w:pPr>
              <w:widowControl w:val="0"/>
              <w:autoSpaceDE w:val="0"/>
              <w:autoSpaceDN w:val="0"/>
              <w:adjustRightInd w:val="0"/>
              <w:jc w:val="both"/>
              <w:rPr>
                <w:i/>
                <w:sz w:val="22"/>
                <w:szCs w:val="22"/>
              </w:rPr>
            </w:pPr>
            <w:r w:rsidRPr="00F237E8">
              <w:rPr>
                <w:i/>
                <w:sz w:val="22"/>
                <w:szCs w:val="22"/>
              </w:rPr>
              <w:t xml:space="preserve">I PPT delle lezioni sono inoltre parte integrante del programma d’esame, anche per chi non frequenta. I PPT e alcuni pdf dei testi consigliati verranno messi dalla Docente a disposizione degli studenti in cartelle condivise su </w:t>
            </w:r>
            <w:proofErr w:type="spellStart"/>
            <w:r w:rsidRPr="00F237E8">
              <w:rPr>
                <w:i/>
                <w:sz w:val="22"/>
                <w:szCs w:val="22"/>
              </w:rPr>
              <w:t>Dropbox</w:t>
            </w:r>
            <w:proofErr w:type="spellEnd"/>
            <w:r w:rsidRPr="00F237E8">
              <w:rPr>
                <w:i/>
                <w:sz w:val="22"/>
                <w:szCs w:val="22"/>
              </w:rPr>
              <w:t xml:space="preserve"> nel corso delle lezioni.</w:t>
            </w:r>
          </w:p>
          <w:p w:rsidR="00A50B8E" w:rsidRPr="00F237E8" w:rsidRDefault="00A50B8E" w:rsidP="00CF73CD">
            <w:pPr>
              <w:rPr>
                <w:b/>
                <w:bCs/>
                <w:sz w:val="22"/>
                <w:szCs w:val="22"/>
              </w:rPr>
            </w:pPr>
          </w:p>
          <w:p w:rsidR="00A50B8E" w:rsidRPr="00F237E8" w:rsidRDefault="00A50B8E" w:rsidP="00CF73CD">
            <w:pPr>
              <w:rPr>
                <w:b/>
                <w:bCs/>
                <w:sz w:val="22"/>
                <w:szCs w:val="22"/>
                <w:lang w:val="en-US"/>
              </w:rPr>
            </w:pPr>
            <w:r w:rsidRPr="00F237E8">
              <w:rPr>
                <w:b/>
                <w:bCs/>
                <w:sz w:val="22"/>
                <w:szCs w:val="22"/>
                <w:lang w:val="en-US"/>
              </w:rPr>
              <w:t>Teaching tools</w:t>
            </w:r>
          </w:p>
          <w:p w:rsidR="009A7658" w:rsidRPr="00F237E8" w:rsidRDefault="009A7658" w:rsidP="009A7658">
            <w:pPr>
              <w:jc w:val="both"/>
              <w:rPr>
                <w:bCs/>
                <w:i/>
                <w:sz w:val="22"/>
                <w:szCs w:val="22"/>
                <w:lang w:val="en-US"/>
              </w:rPr>
            </w:pPr>
            <w:r w:rsidRPr="00F237E8">
              <w:rPr>
                <w:bCs/>
                <w:i/>
                <w:sz w:val="22"/>
                <w:szCs w:val="22"/>
                <w:lang w:val="en-US"/>
              </w:rPr>
              <w:t xml:space="preserve">At the beginning of the course, after describing objectives, program and verification methods, the Teacher makes the teaching material available to the students (shared folders, website, PPT, </w:t>
            </w:r>
            <w:proofErr w:type="spellStart"/>
            <w:r w:rsidRPr="00F237E8">
              <w:rPr>
                <w:bCs/>
                <w:i/>
                <w:sz w:val="22"/>
                <w:szCs w:val="22"/>
                <w:lang w:val="en-US"/>
              </w:rPr>
              <w:t>etc</w:t>
            </w:r>
            <w:proofErr w:type="spellEnd"/>
            <w:r w:rsidRPr="00F237E8">
              <w:rPr>
                <w:bCs/>
                <w:i/>
                <w:sz w:val="22"/>
                <w:szCs w:val="22"/>
                <w:lang w:val="en-US"/>
              </w:rPr>
              <w:t>).</w:t>
            </w:r>
          </w:p>
          <w:p w:rsidR="00A50B8E" w:rsidRPr="00F237E8" w:rsidRDefault="009A7658" w:rsidP="009A7658">
            <w:pPr>
              <w:jc w:val="both"/>
              <w:rPr>
                <w:bCs/>
                <w:i/>
                <w:sz w:val="22"/>
                <w:szCs w:val="22"/>
                <w:lang w:val="en-US"/>
              </w:rPr>
            </w:pPr>
            <w:r w:rsidRPr="00F237E8">
              <w:rPr>
                <w:bCs/>
                <w:i/>
                <w:sz w:val="22"/>
                <w:szCs w:val="22"/>
                <w:lang w:val="en-US"/>
              </w:rPr>
              <w:t xml:space="preserve">PPT lessons are also an integral part of the examination program, even for those who do not attend. The PPT and some </w:t>
            </w:r>
            <w:proofErr w:type="spellStart"/>
            <w:r w:rsidRPr="00F237E8">
              <w:rPr>
                <w:bCs/>
                <w:i/>
                <w:sz w:val="22"/>
                <w:szCs w:val="22"/>
                <w:lang w:val="en-US"/>
              </w:rPr>
              <w:t>pdf</w:t>
            </w:r>
            <w:proofErr w:type="spellEnd"/>
            <w:r w:rsidRPr="00F237E8">
              <w:rPr>
                <w:bCs/>
                <w:i/>
                <w:sz w:val="22"/>
                <w:szCs w:val="22"/>
                <w:lang w:val="en-US"/>
              </w:rPr>
              <w:t xml:space="preserve"> of the recommended texts will be made available by the Teacher to students in shared folders on </w:t>
            </w:r>
            <w:proofErr w:type="spellStart"/>
            <w:r w:rsidRPr="00F237E8">
              <w:rPr>
                <w:bCs/>
                <w:i/>
                <w:sz w:val="22"/>
                <w:szCs w:val="22"/>
                <w:lang w:val="en-US"/>
              </w:rPr>
              <w:t>Dropbox</w:t>
            </w:r>
            <w:proofErr w:type="spellEnd"/>
            <w:r w:rsidRPr="00F237E8">
              <w:rPr>
                <w:bCs/>
                <w:i/>
                <w:sz w:val="22"/>
                <w:szCs w:val="22"/>
                <w:lang w:val="en-US"/>
              </w:rPr>
              <w:t xml:space="preserve"> during the lessons.</w:t>
            </w:r>
          </w:p>
          <w:p w:rsidR="00A50B8E" w:rsidRPr="00F237E8" w:rsidRDefault="00A50B8E" w:rsidP="00CF73CD">
            <w:pPr>
              <w:rPr>
                <w:b/>
                <w:bCs/>
                <w:sz w:val="22"/>
                <w:szCs w:val="22"/>
                <w:lang w:val="en-US"/>
              </w:rPr>
            </w:pPr>
          </w:p>
        </w:tc>
      </w:tr>
      <w:tr w:rsidR="00A50B8E" w:rsidRPr="0080237F" w:rsidTr="00CF73CD">
        <w:tc>
          <w:tcPr>
            <w:tcW w:w="9211" w:type="dxa"/>
            <w:shd w:val="clear" w:color="auto" w:fill="auto"/>
          </w:tcPr>
          <w:p w:rsidR="00A50B8E" w:rsidRPr="00197F4B" w:rsidRDefault="00A50B8E" w:rsidP="00CF73CD">
            <w:pPr>
              <w:rPr>
                <w:bCs/>
                <w:sz w:val="22"/>
                <w:szCs w:val="22"/>
              </w:rPr>
            </w:pPr>
            <w:r w:rsidRPr="00197F4B">
              <w:rPr>
                <w:bCs/>
                <w:sz w:val="22"/>
                <w:szCs w:val="22"/>
              </w:rPr>
              <w:t>Bibliografia di riferimento:</w:t>
            </w:r>
          </w:p>
          <w:p w:rsidR="00FA66B2" w:rsidRPr="00197F4B" w:rsidRDefault="00FA66B2" w:rsidP="00CF73CD">
            <w:pPr>
              <w:rPr>
                <w:bCs/>
                <w:sz w:val="22"/>
                <w:szCs w:val="22"/>
              </w:rPr>
            </w:pPr>
          </w:p>
          <w:p w:rsidR="00FA66B2" w:rsidRPr="00197F4B" w:rsidRDefault="00FA66B2" w:rsidP="00FA66B2">
            <w:pPr>
              <w:autoSpaceDE w:val="0"/>
              <w:autoSpaceDN w:val="0"/>
              <w:adjustRightInd w:val="0"/>
              <w:rPr>
                <w:sz w:val="22"/>
                <w:szCs w:val="22"/>
              </w:rPr>
            </w:pPr>
            <w:r w:rsidRPr="00197F4B">
              <w:rPr>
                <w:sz w:val="22"/>
                <w:szCs w:val="22"/>
              </w:rPr>
              <w:t>Appunti delle lezioni.</w:t>
            </w:r>
          </w:p>
          <w:p w:rsidR="00FA66B2" w:rsidRPr="00197F4B" w:rsidRDefault="00FA66B2" w:rsidP="00FA66B2">
            <w:pPr>
              <w:autoSpaceDE w:val="0"/>
              <w:autoSpaceDN w:val="0"/>
              <w:adjustRightInd w:val="0"/>
              <w:jc w:val="both"/>
              <w:rPr>
                <w:i/>
                <w:iCs/>
                <w:sz w:val="22"/>
                <w:szCs w:val="22"/>
              </w:rPr>
            </w:pPr>
            <w:r w:rsidRPr="00197F4B">
              <w:rPr>
                <w:i/>
                <w:iCs/>
                <w:sz w:val="22"/>
                <w:szCs w:val="22"/>
              </w:rPr>
              <w:t>I PPT delle lezioni sono inoltre parte integrante del programma d’esame, anche per chi non</w:t>
            </w:r>
          </w:p>
          <w:p w:rsidR="00FA66B2" w:rsidRPr="00197F4B" w:rsidRDefault="00FA66B2" w:rsidP="00FA66B2">
            <w:pPr>
              <w:autoSpaceDE w:val="0"/>
              <w:autoSpaceDN w:val="0"/>
              <w:adjustRightInd w:val="0"/>
              <w:jc w:val="both"/>
              <w:rPr>
                <w:i/>
                <w:iCs/>
                <w:sz w:val="22"/>
                <w:szCs w:val="22"/>
              </w:rPr>
            </w:pPr>
            <w:r w:rsidRPr="00197F4B">
              <w:rPr>
                <w:i/>
                <w:iCs/>
                <w:sz w:val="22"/>
                <w:szCs w:val="22"/>
              </w:rPr>
              <w:t xml:space="preserve">frequenta. I PPT e alcuni pdf dei testi consigliati verranno messi dalla Docente a disposizione degli studenti in cartelle condivise su </w:t>
            </w:r>
            <w:proofErr w:type="spellStart"/>
            <w:r w:rsidRPr="00197F4B">
              <w:rPr>
                <w:i/>
                <w:iCs/>
                <w:sz w:val="22"/>
                <w:szCs w:val="22"/>
              </w:rPr>
              <w:t>Dropbox</w:t>
            </w:r>
            <w:proofErr w:type="spellEnd"/>
            <w:r w:rsidRPr="00197F4B">
              <w:rPr>
                <w:i/>
                <w:iCs/>
                <w:sz w:val="22"/>
                <w:szCs w:val="22"/>
              </w:rPr>
              <w:t xml:space="preserve"> nel corso delle lezioni e sul sito web docente.</w:t>
            </w:r>
          </w:p>
          <w:p w:rsidR="00FA66B2" w:rsidRPr="00197F4B" w:rsidRDefault="00FA66B2" w:rsidP="00CF73CD">
            <w:pPr>
              <w:rPr>
                <w:bCs/>
                <w:sz w:val="22"/>
                <w:szCs w:val="22"/>
              </w:rPr>
            </w:pPr>
          </w:p>
          <w:p w:rsidR="00197F4B" w:rsidRPr="00197F4B" w:rsidRDefault="00197F4B" w:rsidP="00197F4B">
            <w:pPr>
              <w:numPr>
                <w:ilvl w:val="0"/>
                <w:numId w:val="43"/>
              </w:numPr>
              <w:autoSpaceDE w:val="0"/>
              <w:autoSpaceDN w:val="0"/>
              <w:adjustRightInd w:val="0"/>
              <w:jc w:val="both"/>
              <w:rPr>
                <w:sz w:val="22"/>
                <w:szCs w:val="22"/>
              </w:rPr>
            </w:pPr>
            <w:r w:rsidRPr="00197F4B">
              <w:rPr>
                <w:sz w:val="22"/>
                <w:szCs w:val="22"/>
              </w:rPr>
              <w:t xml:space="preserve">V. Fiocchi </w:t>
            </w:r>
            <w:proofErr w:type="spellStart"/>
            <w:r w:rsidRPr="00197F4B">
              <w:rPr>
                <w:sz w:val="22"/>
                <w:szCs w:val="22"/>
              </w:rPr>
              <w:t>Nicolai</w:t>
            </w:r>
            <w:proofErr w:type="spellEnd"/>
            <w:r w:rsidRPr="00197F4B">
              <w:rPr>
                <w:sz w:val="22"/>
                <w:szCs w:val="22"/>
              </w:rPr>
              <w:t xml:space="preserve">, </w:t>
            </w:r>
            <w:r w:rsidRPr="00197F4B">
              <w:rPr>
                <w:i/>
                <w:sz w:val="22"/>
                <w:szCs w:val="22"/>
              </w:rPr>
              <w:t>Archeologia medievale e archeologia cristiana: due discipline a confronto</w:t>
            </w:r>
            <w:r w:rsidRPr="00197F4B">
              <w:rPr>
                <w:sz w:val="22"/>
                <w:szCs w:val="22"/>
              </w:rPr>
              <w:t xml:space="preserve">, in S. </w:t>
            </w:r>
            <w:proofErr w:type="spellStart"/>
            <w:r w:rsidRPr="00197F4B">
              <w:rPr>
                <w:sz w:val="22"/>
                <w:szCs w:val="22"/>
              </w:rPr>
              <w:t>Gelichi</w:t>
            </w:r>
            <w:proofErr w:type="spellEnd"/>
            <w:r w:rsidRPr="00197F4B">
              <w:rPr>
                <w:sz w:val="22"/>
                <w:szCs w:val="22"/>
              </w:rPr>
              <w:t xml:space="preserve"> (a cura di), </w:t>
            </w:r>
            <w:r w:rsidRPr="00197F4B">
              <w:rPr>
                <w:i/>
                <w:sz w:val="22"/>
                <w:szCs w:val="22"/>
              </w:rPr>
              <w:t>Quarant’anni di Archeologia Medievale in Italia. La rivista, i temi, la teoria, i metodi</w:t>
            </w:r>
            <w:r w:rsidRPr="00197F4B">
              <w:rPr>
                <w:sz w:val="22"/>
                <w:szCs w:val="22"/>
              </w:rPr>
              <w:t>, Numero speciale della rivista “Archeologia Medievale”, 2014, pp. 21-31.</w:t>
            </w:r>
          </w:p>
          <w:p w:rsidR="00197F4B" w:rsidRPr="00197F4B" w:rsidRDefault="00197F4B" w:rsidP="00197F4B">
            <w:pPr>
              <w:numPr>
                <w:ilvl w:val="0"/>
                <w:numId w:val="43"/>
              </w:numPr>
              <w:autoSpaceDE w:val="0"/>
              <w:autoSpaceDN w:val="0"/>
              <w:adjustRightInd w:val="0"/>
              <w:jc w:val="both"/>
              <w:rPr>
                <w:sz w:val="22"/>
                <w:szCs w:val="22"/>
              </w:rPr>
            </w:pPr>
            <w:r w:rsidRPr="00197F4B">
              <w:rPr>
                <w:sz w:val="22"/>
                <w:szCs w:val="22"/>
              </w:rPr>
              <w:t xml:space="preserve">M. Milanese, </w:t>
            </w:r>
            <w:r w:rsidRPr="00197F4B">
              <w:rPr>
                <w:i/>
                <w:sz w:val="22"/>
                <w:szCs w:val="22"/>
              </w:rPr>
              <w:t xml:space="preserve">Dall’archeologia postclassica all’archeologia </w:t>
            </w:r>
            <w:proofErr w:type="spellStart"/>
            <w:r w:rsidRPr="00197F4B">
              <w:rPr>
                <w:i/>
                <w:sz w:val="22"/>
                <w:szCs w:val="22"/>
              </w:rPr>
              <w:t>postmedievale</w:t>
            </w:r>
            <w:proofErr w:type="spellEnd"/>
            <w:r w:rsidRPr="00197F4B">
              <w:rPr>
                <w:i/>
                <w:sz w:val="22"/>
                <w:szCs w:val="22"/>
              </w:rPr>
              <w:t xml:space="preserve">. Temi e problemi, vecchie e nuove tendenze, </w:t>
            </w:r>
            <w:r w:rsidRPr="00197F4B">
              <w:rPr>
                <w:sz w:val="22"/>
                <w:szCs w:val="22"/>
              </w:rPr>
              <w:t xml:space="preserve">in S. </w:t>
            </w:r>
            <w:proofErr w:type="spellStart"/>
            <w:r w:rsidRPr="00197F4B">
              <w:rPr>
                <w:sz w:val="22"/>
                <w:szCs w:val="22"/>
              </w:rPr>
              <w:t>Gelichi</w:t>
            </w:r>
            <w:proofErr w:type="spellEnd"/>
            <w:r w:rsidRPr="00197F4B">
              <w:rPr>
                <w:sz w:val="22"/>
                <w:szCs w:val="22"/>
              </w:rPr>
              <w:t xml:space="preserve"> (a cura di), </w:t>
            </w:r>
            <w:r w:rsidRPr="00197F4B">
              <w:rPr>
                <w:i/>
                <w:sz w:val="22"/>
                <w:szCs w:val="22"/>
              </w:rPr>
              <w:t>Quarant’anni di Archeologia Medievale in Italia. La rivista, i temi, la teoria, i metodi</w:t>
            </w:r>
            <w:r w:rsidRPr="00197F4B">
              <w:rPr>
                <w:sz w:val="22"/>
                <w:szCs w:val="22"/>
              </w:rPr>
              <w:t>, Numero speciale della rivista “Archeologia Medievale”, 2014, pp. 41-49.</w:t>
            </w:r>
          </w:p>
          <w:p w:rsidR="00197F4B" w:rsidRPr="00197F4B" w:rsidRDefault="00197F4B" w:rsidP="00197F4B">
            <w:pPr>
              <w:pStyle w:val="Paragrafoelenco"/>
              <w:widowControl w:val="0"/>
              <w:numPr>
                <w:ilvl w:val="0"/>
                <w:numId w:val="43"/>
              </w:numPr>
              <w:autoSpaceDE w:val="0"/>
              <w:autoSpaceDN w:val="0"/>
              <w:adjustRightInd w:val="0"/>
              <w:spacing w:after="0" w:line="240" w:lineRule="auto"/>
              <w:jc w:val="both"/>
              <w:rPr>
                <w:rFonts w:ascii="Times New Roman" w:hAnsi="Times New Roman"/>
                <w:i/>
                <w:color w:val="011893"/>
                <w:lang w:eastAsia="it-IT"/>
              </w:rPr>
            </w:pPr>
            <w:r w:rsidRPr="00197F4B">
              <w:rPr>
                <w:rFonts w:ascii="Times New Roman" w:hAnsi="Times New Roman"/>
              </w:rPr>
              <w:t xml:space="preserve">Da </w:t>
            </w:r>
            <w:r w:rsidRPr="00197F4B">
              <w:rPr>
                <w:rFonts w:ascii="Times New Roman" w:hAnsi="Times New Roman"/>
                <w:i/>
              </w:rPr>
              <w:t>Il mondo dell’archeologia</w:t>
            </w:r>
            <w:r w:rsidRPr="00197F4B">
              <w:rPr>
                <w:rFonts w:ascii="Times New Roman" w:hAnsi="Times New Roman"/>
              </w:rPr>
              <w:t xml:space="preserve">, Enciclopedia Archeologica dell’Istituto dell'Enciclopedia italiana, Roma 2002: • S. </w:t>
            </w:r>
            <w:proofErr w:type="spellStart"/>
            <w:r w:rsidRPr="00197F4B">
              <w:rPr>
                <w:rFonts w:ascii="Times New Roman" w:hAnsi="Times New Roman"/>
              </w:rPr>
              <w:t>Gelichi</w:t>
            </w:r>
            <w:proofErr w:type="spellEnd"/>
            <w:r w:rsidRPr="00197F4B">
              <w:rPr>
                <w:rFonts w:ascii="Times New Roman" w:hAnsi="Times New Roman"/>
              </w:rPr>
              <w:t xml:space="preserve"> (2002), </w:t>
            </w:r>
            <w:r w:rsidRPr="00197F4B">
              <w:rPr>
                <w:rFonts w:ascii="Times New Roman" w:hAnsi="Times New Roman"/>
                <w:i/>
              </w:rPr>
              <w:t>Ricerca Archeologica. Lo scavo nei contesti urbani</w:t>
            </w:r>
            <w:r w:rsidRPr="00197F4B">
              <w:rPr>
                <w:rFonts w:ascii="Times New Roman" w:hAnsi="Times New Roman"/>
              </w:rPr>
              <w:t xml:space="preserve">: </w:t>
            </w:r>
            <w:hyperlink r:id="rId10" w:history="1">
              <w:r w:rsidRPr="00197F4B">
                <w:rPr>
                  <w:rStyle w:val="Collegamentoipertestuale"/>
                  <w:rFonts w:ascii="Times New Roman" w:hAnsi="Times New Roman"/>
                </w:rPr>
                <w:t>http://www.treccani.it/enciclopedia/ricerca-archeologica-lo-scavo-nei-contesti-urbani_(Il-Mondo-dell'Archeologia)/</w:t>
              </w:r>
            </w:hyperlink>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rPr>
              <w:t xml:space="preserve">R. </w:t>
            </w:r>
            <w:proofErr w:type="spellStart"/>
            <w:r w:rsidRPr="00197F4B">
              <w:rPr>
                <w:rFonts w:ascii="Times New Roman" w:hAnsi="Times New Roman"/>
              </w:rPr>
              <w:t>Hodges</w:t>
            </w:r>
            <w:proofErr w:type="spellEnd"/>
            <w:r w:rsidRPr="00197F4B">
              <w:rPr>
                <w:rFonts w:ascii="Times New Roman" w:hAnsi="Times New Roman"/>
              </w:rPr>
              <w:t xml:space="preserve"> et </w:t>
            </w:r>
            <w:proofErr w:type="spellStart"/>
            <w:r w:rsidRPr="00197F4B">
              <w:rPr>
                <w:rFonts w:ascii="Times New Roman" w:hAnsi="Times New Roman"/>
              </w:rPr>
              <w:t>alii</w:t>
            </w:r>
            <w:proofErr w:type="spellEnd"/>
            <w:r w:rsidRPr="00197F4B">
              <w:rPr>
                <w:rFonts w:ascii="Times New Roman" w:hAnsi="Times New Roman"/>
              </w:rPr>
              <w:t xml:space="preserve">, </w:t>
            </w:r>
            <w:r w:rsidRPr="00197F4B">
              <w:rPr>
                <w:rFonts w:ascii="Times New Roman" w:hAnsi="Times New Roman"/>
                <w:i/>
              </w:rPr>
              <w:t>L'architettura: caratteri e modelli. Periodo tardoantico e medievale</w:t>
            </w:r>
            <w:r w:rsidRPr="00197F4B">
              <w:rPr>
                <w:rFonts w:ascii="Times New Roman" w:hAnsi="Times New Roman"/>
              </w:rPr>
              <w:t xml:space="preserve">, nello specifico: parti a firma di R. </w:t>
            </w:r>
            <w:proofErr w:type="spellStart"/>
            <w:r w:rsidRPr="00197F4B">
              <w:rPr>
                <w:rFonts w:ascii="Times New Roman" w:hAnsi="Times New Roman"/>
              </w:rPr>
              <w:t>Hodges</w:t>
            </w:r>
            <w:proofErr w:type="spellEnd"/>
            <w:r w:rsidR="00FA66B2" w:rsidRPr="00197F4B">
              <w:rPr>
                <w:rFonts w:ascii="Times New Roman" w:hAnsi="Times New Roman"/>
                <w:color w:val="000000"/>
              </w:rPr>
              <w:t>,</w:t>
            </w:r>
            <w:r w:rsidR="00F237E8" w:rsidRPr="00197F4B">
              <w:rPr>
                <w:rFonts w:ascii="Times New Roman" w:hAnsi="Times New Roman"/>
                <w:color w:val="000000"/>
              </w:rPr>
              <w:t xml:space="preserve"> </w:t>
            </w:r>
            <w:r w:rsidRPr="00197F4B">
              <w:rPr>
                <w:rFonts w:ascii="Times New Roman" w:hAnsi="Times New Roman"/>
              </w:rPr>
              <w:t>(</w:t>
            </w:r>
            <w:r w:rsidRPr="00197F4B">
              <w:rPr>
                <w:rFonts w:ascii="Times New Roman" w:hAnsi="Times New Roman"/>
                <w:i/>
              </w:rPr>
              <w:t>Caratteri generali</w:t>
            </w:r>
            <w:r w:rsidRPr="00197F4B">
              <w:rPr>
                <w:rFonts w:ascii="Times New Roman" w:hAnsi="Times New Roman"/>
              </w:rPr>
              <w:t xml:space="preserve">), G. </w:t>
            </w:r>
            <w:proofErr w:type="spellStart"/>
            <w:r w:rsidRPr="00197F4B">
              <w:rPr>
                <w:rFonts w:ascii="Times New Roman" w:hAnsi="Times New Roman"/>
              </w:rPr>
              <w:t>Fehring</w:t>
            </w:r>
            <w:proofErr w:type="spellEnd"/>
            <w:r w:rsidRPr="00197F4B">
              <w:rPr>
                <w:rFonts w:ascii="Times New Roman" w:hAnsi="Times New Roman"/>
              </w:rPr>
              <w:t xml:space="preserve"> (</w:t>
            </w:r>
            <w:r w:rsidRPr="00197F4B">
              <w:rPr>
                <w:rFonts w:ascii="Times New Roman" w:hAnsi="Times New Roman"/>
                <w:i/>
              </w:rPr>
              <w:t>I materiali e le tecniche</w:t>
            </w:r>
            <w:r w:rsidRPr="00197F4B">
              <w:rPr>
                <w:rFonts w:ascii="Times New Roman" w:hAnsi="Times New Roman"/>
              </w:rPr>
              <w:t>), A. Sereni (</w:t>
            </w:r>
            <w:r w:rsidRPr="00197F4B">
              <w:rPr>
                <w:rFonts w:ascii="Times New Roman" w:hAnsi="Times New Roman"/>
                <w:i/>
              </w:rPr>
              <w:t>L’architettura domestica</w:t>
            </w:r>
            <w:r w:rsidRPr="00197F4B">
              <w:rPr>
                <w:rFonts w:ascii="Times New Roman" w:hAnsi="Times New Roman"/>
              </w:rPr>
              <w:t xml:space="preserve">), E. De </w:t>
            </w:r>
            <w:proofErr w:type="spellStart"/>
            <w:r w:rsidRPr="00197F4B">
              <w:rPr>
                <w:rFonts w:ascii="Times New Roman" w:hAnsi="Times New Roman"/>
              </w:rPr>
              <w:t>Minicis</w:t>
            </w:r>
            <w:proofErr w:type="spellEnd"/>
            <w:r w:rsidRPr="00197F4B">
              <w:rPr>
                <w:rFonts w:ascii="Times New Roman" w:hAnsi="Times New Roman"/>
              </w:rPr>
              <w:t xml:space="preserve"> (</w:t>
            </w:r>
            <w:r w:rsidRPr="00197F4B">
              <w:rPr>
                <w:rFonts w:ascii="Times New Roman" w:hAnsi="Times New Roman"/>
                <w:i/>
              </w:rPr>
              <w:t xml:space="preserve">L’architettura pubblica e del </w:t>
            </w:r>
            <w:r w:rsidRPr="00197F4B">
              <w:rPr>
                <w:rFonts w:ascii="Times New Roman" w:hAnsi="Times New Roman"/>
                <w:i/>
              </w:rPr>
              <w:lastRenderedPageBreak/>
              <w:t>potere</w:t>
            </w:r>
            <w:r w:rsidRPr="00197F4B">
              <w:rPr>
                <w:rFonts w:ascii="Times New Roman" w:hAnsi="Times New Roman"/>
              </w:rPr>
              <w:t xml:space="preserve">): </w:t>
            </w:r>
            <w:hyperlink r:id="rId11" w:history="1">
              <w:r w:rsidRPr="00197F4B">
                <w:rPr>
                  <w:rStyle w:val="Collegamentoipertestuale"/>
                  <w:rFonts w:ascii="Times New Roman" w:hAnsi="Times New Roman"/>
                </w:rPr>
                <w:t>http://www.treccani.it/enciclopedia/l-architettura-caratteri-e-modelli-periodo-tardoantico-e-medievale_(Il-Mondo-dell'Archeologia)/</w:t>
              </w:r>
            </w:hyperlink>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rPr>
              <w:t xml:space="preserve">G. P. </w:t>
            </w:r>
            <w:proofErr w:type="spellStart"/>
            <w:r w:rsidRPr="00197F4B">
              <w:rPr>
                <w:rFonts w:ascii="Times New Roman" w:hAnsi="Times New Roman"/>
              </w:rPr>
              <w:t>Brogiolo</w:t>
            </w:r>
            <w:proofErr w:type="spellEnd"/>
            <w:r w:rsidRPr="00197F4B">
              <w:rPr>
                <w:rFonts w:ascii="Times New Roman" w:hAnsi="Times New Roman"/>
              </w:rPr>
              <w:t xml:space="preserve">, </w:t>
            </w:r>
            <w:r w:rsidRPr="00197F4B">
              <w:rPr>
                <w:rFonts w:ascii="Times New Roman" w:hAnsi="Times New Roman"/>
                <w:i/>
              </w:rPr>
              <w:t>Le origini della città medievale</w:t>
            </w:r>
            <w:r w:rsidRPr="00197F4B">
              <w:rPr>
                <w:rFonts w:ascii="Times New Roman" w:hAnsi="Times New Roman"/>
              </w:rPr>
              <w:t xml:space="preserve">, PCA </w:t>
            </w:r>
            <w:proofErr w:type="spellStart"/>
            <w:r w:rsidRPr="00197F4B">
              <w:rPr>
                <w:rFonts w:ascii="Times New Roman" w:hAnsi="Times New Roman"/>
              </w:rPr>
              <w:t>Studies</w:t>
            </w:r>
            <w:proofErr w:type="spellEnd"/>
            <w:r w:rsidRPr="00197F4B">
              <w:rPr>
                <w:rFonts w:ascii="Times New Roman" w:hAnsi="Times New Roman"/>
              </w:rPr>
              <w:t xml:space="preserve">, </w:t>
            </w:r>
            <w:proofErr w:type="spellStart"/>
            <w:r w:rsidRPr="00197F4B">
              <w:rPr>
                <w:rFonts w:ascii="Times New Roman" w:hAnsi="Times New Roman"/>
              </w:rPr>
              <w:t>suppl</w:t>
            </w:r>
            <w:proofErr w:type="spellEnd"/>
            <w:r w:rsidRPr="00197F4B">
              <w:rPr>
                <w:rFonts w:ascii="Times New Roman" w:hAnsi="Times New Roman"/>
              </w:rPr>
              <w:t>. 1, ed. SAP, Mantova 2011, pp. 5-193 (</w:t>
            </w:r>
            <w:proofErr w:type="spellStart"/>
            <w:r w:rsidRPr="00197F4B">
              <w:rPr>
                <w:rFonts w:ascii="Times New Roman" w:hAnsi="Times New Roman"/>
              </w:rPr>
              <w:t>Bibl</w:t>
            </w:r>
            <w:proofErr w:type="spellEnd"/>
            <w:r w:rsidRPr="00197F4B">
              <w:rPr>
                <w:rFonts w:ascii="Times New Roman" w:hAnsi="Times New Roman"/>
              </w:rPr>
              <w:t>. Ateneo 940.1 BRO).</w:t>
            </w:r>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rPr>
              <w:t xml:space="preserve">A. Augenti, </w:t>
            </w:r>
            <w:r w:rsidRPr="00197F4B">
              <w:rPr>
                <w:rFonts w:ascii="Times New Roman" w:hAnsi="Times New Roman"/>
                <w:i/>
              </w:rPr>
              <w:t>Archeologia dell’Italia medievale</w:t>
            </w:r>
            <w:r w:rsidRPr="00197F4B">
              <w:rPr>
                <w:rFonts w:ascii="Times New Roman" w:hAnsi="Times New Roman"/>
              </w:rPr>
              <w:t>, Bari 2016 (</w:t>
            </w:r>
            <w:proofErr w:type="spellStart"/>
            <w:r w:rsidRPr="00197F4B">
              <w:rPr>
                <w:rFonts w:ascii="Times New Roman" w:hAnsi="Times New Roman"/>
              </w:rPr>
              <w:t>capp</w:t>
            </w:r>
            <w:proofErr w:type="spellEnd"/>
            <w:r w:rsidRPr="00197F4B">
              <w:rPr>
                <w:rFonts w:ascii="Times New Roman" w:hAnsi="Times New Roman"/>
              </w:rPr>
              <w:t>. I, II, III, V, VI).</w:t>
            </w:r>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bCs/>
                <w:iCs/>
              </w:rPr>
              <w:t xml:space="preserve">F. Sogliani, </w:t>
            </w:r>
            <w:r w:rsidRPr="00197F4B">
              <w:rPr>
                <w:rFonts w:ascii="Times New Roman" w:hAnsi="Times New Roman"/>
                <w:i/>
              </w:rPr>
              <w:t>Matera tra tarda antichità e alto medioevo</w:t>
            </w:r>
            <w:r w:rsidRPr="00197F4B">
              <w:rPr>
                <w:rFonts w:ascii="Times New Roman" w:hAnsi="Times New Roman"/>
              </w:rPr>
              <w:t xml:space="preserve">, in G. VOLPE (a cura di), </w:t>
            </w:r>
            <w:r w:rsidRPr="00197F4B">
              <w:rPr>
                <w:rFonts w:ascii="Times New Roman" w:hAnsi="Times New Roman"/>
                <w:i/>
              </w:rPr>
              <w:t>Paesaggi e insediamenti urbani in Italia meridionale fra tardoantico e altomedioevo</w:t>
            </w:r>
            <w:r w:rsidRPr="00197F4B">
              <w:rPr>
                <w:rFonts w:ascii="Times New Roman" w:hAnsi="Times New Roman"/>
              </w:rPr>
              <w:t>, Secondo Seminario XVIII Réunion de l’</w:t>
            </w:r>
            <w:proofErr w:type="spellStart"/>
            <w:r w:rsidRPr="00197F4B">
              <w:rPr>
                <w:rFonts w:ascii="Times New Roman" w:hAnsi="Times New Roman"/>
              </w:rPr>
              <w:t>Association</w:t>
            </w:r>
            <w:proofErr w:type="spellEnd"/>
            <w:r w:rsidRPr="00197F4B">
              <w:rPr>
                <w:rFonts w:ascii="Times New Roman" w:hAnsi="Times New Roman"/>
              </w:rPr>
              <w:t xml:space="preserve"> pour l’</w:t>
            </w:r>
            <w:proofErr w:type="spellStart"/>
            <w:r w:rsidRPr="00197F4B">
              <w:rPr>
                <w:rFonts w:ascii="Times New Roman" w:hAnsi="Times New Roman"/>
              </w:rPr>
              <w:t>Antiquité</w:t>
            </w:r>
            <w:proofErr w:type="spellEnd"/>
            <w:r w:rsidRPr="00197F4B">
              <w:rPr>
                <w:rFonts w:ascii="Times New Roman" w:hAnsi="Times New Roman"/>
              </w:rPr>
              <w:t xml:space="preserve"> Tardive (Foggia – Monte S. Angelo 27-28 maggio 2006), Bari 2010, pp. 175-191.</w:t>
            </w:r>
          </w:p>
          <w:p w:rsidR="00197F4B" w:rsidRPr="00197F4B" w:rsidRDefault="00197F4B" w:rsidP="00197F4B">
            <w:pPr>
              <w:pStyle w:val="Paragrafoelenco"/>
              <w:autoSpaceDE w:val="0"/>
              <w:autoSpaceDN w:val="0"/>
              <w:adjustRightInd w:val="0"/>
              <w:ind w:left="644"/>
              <w:jc w:val="both"/>
              <w:rPr>
                <w:rFonts w:ascii="Times New Roman" w:hAnsi="Times New Roman"/>
                <w:i/>
              </w:rPr>
            </w:pPr>
          </w:p>
          <w:p w:rsidR="00FA66B2" w:rsidRPr="00197F4B" w:rsidRDefault="00FA66B2" w:rsidP="00FA66B2">
            <w:pPr>
              <w:autoSpaceDE w:val="0"/>
              <w:autoSpaceDN w:val="0"/>
              <w:adjustRightInd w:val="0"/>
              <w:rPr>
                <w:color w:val="000000"/>
                <w:sz w:val="22"/>
                <w:szCs w:val="22"/>
              </w:rPr>
            </w:pPr>
            <w:r w:rsidRPr="00197F4B">
              <w:rPr>
                <w:color w:val="000000"/>
                <w:sz w:val="22"/>
                <w:szCs w:val="22"/>
              </w:rPr>
              <w:t>Argomenti specifici possono essere approfonditi sui seguenti testi:</w:t>
            </w:r>
          </w:p>
          <w:p w:rsidR="00FA66B2" w:rsidRPr="00197F4B" w:rsidRDefault="00FA66B2" w:rsidP="00FA66B2">
            <w:pPr>
              <w:autoSpaceDE w:val="0"/>
              <w:autoSpaceDN w:val="0"/>
              <w:adjustRightInd w:val="0"/>
              <w:rPr>
                <w:color w:val="000000"/>
                <w:sz w:val="22"/>
                <w:szCs w:val="22"/>
              </w:rPr>
            </w:pPr>
          </w:p>
          <w:p w:rsidR="00FA66B2" w:rsidRPr="00197F4B" w:rsidRDefault="00FA66B2" w:rsidP="00FA66B2">
            <w:pPr>
              <w:autoSpaceDE w:val="0"/>
              <w:autoSpaceDN w:val="0"/>
              <w:adjustRightInd w:val="0"/>
              <w:rPr>
                <w:color w:val="000000"/>
                <w:sz w:val="22"/>
                <w:szCs w:val="22"/>
              </w:rPr>
            </w:pPr>
            <w:r w:rsidRPr="00197F4B">
              <w:rPr>
                <w:color w:val="000000"/>
                <w:sz w:val="22"/>
                <w:szCs w:val="22"/>
              </w:rPr>
              <w:t>Nel panorama dei testi disponibili per l’inquadramento storico-politico, istituzionale ed</w:t>
            </w:r>
          </w:p>
          <w:p w:rsidR="00FA66B2" w:rsidRPr="00197F4B" w:rsidRDefault="00FA66B2" w:rsidP="00FA66B2">
            <w:pPr>
              <w:autoSpaceDE w:val="0"/>
              <w:autoSpaceDN w:val="0"/>
              <w:adjustRightInd w:val="0"/>
              <w:rPr>
                <w:color w:val="000000"/>
                <w:sz w:val="22"/>
                <w:szCs w:val="22"/>
              </w:rPr>
            </w:pPr>
            <w:r w:rsidRPr="00197F4B">
              <w:rPr>
                <w:color w:val="000000"/>
                <w:sz w:val="22"/>
                <w:szCs w:val="22"/>
              </w:rPr>
              <w:t>economico, si segnalano alcuni titoli (alternativi), solo a titolo esemplificativo:</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A. Cortonesi, </w:t>
            </w:r>
            <w:r w:rsidRPr="00197F4B">
              <w:rPr>
                <w:rFonts w:ascii="Times New Roman" w:hAnsi="Times New Roman"/>
                <w:i/>
              </w:rPr>
              <w:t>Il medioevo</w:t>
            </w:r>
            <w:r w:rsidRPr="00197F4B">
              <w:rPr>
                <w:rFonts w:ascii="Times New Roman" w:hAnsi="Times New Roman"/>
              </w:rPr>
              <w:t xml:space="preserve">, ed. Carocci 2009; </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R. Bordone- G. </w:t>
            </w:r>
            <w:proofErr w:type="spellStart"/>
            <w:r w:rsidRPr="00197F4B">
              <w:rPr>
                <w:rFonts w:ascii="Times New Roman" w:hAnsi="Times New Roman"/>
              </w:rPr>
              <w:t>Sergi</w:t>
            </w:r>
            <w:proofErr w:type="spellEnd"/>
            <w:r w:rsidRPr="00197F4B">
              <w:rPr>
                <w:rFonts w:ascii="Times New Roman" w:hAnsi="Times New Roman"/>
              </w:rPr>
              <w:t xml:space="preserve">, </w:t>
            </w:r>
            <w:r w:rsidRPr="00197F4B">
              <w:rPr>
                <w:rFonts w:ascii="Times New Roman" w:hAnsi="Times New Roman"/>
                <w:i/>
              </w:rPr>
              <w:t>Dieci secoli di medioevo</w:t>
            </w:r>
            <w:r w:rsidRPr="00197F4B">
              <w:rPr>
                <w:rFonts w:ascii="Times New Roman" w:hAnsi="Times New Roman"/>
              </w:rPr>
              <w:t xml:space="preserve">, Torino, Einaudi 2009; </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M. Montanari, G. </w:t>
            </w:r>
            <w:proofErr w:type="spellStart"/>
            <w:r w:rsidRPr="00197F4B">
              <w:rPr>
                <w:rFonts w:ascii="Times New Roman" w:hAnsi="Times New Roman"/>
              </w:rPr>
              <w:t>Albertoni</w:t>
            </w:r>
            <w:proofErr w:type="spellEnd"/>
            <w:r w:rsidRPr="00197F4B">
              <w:rPr>
                <w:rFonts w:ascii="Times New Roman" w:hAnsi="Times New Roman"/>
              </w:rPr>
              <w:t xml:space="preserve">, </w:t>
            </w:r>
            <w:r w:rsidRPr="00197F4B">
              <w:rPr>
                <w:rFonts w:ascii="Times New Roman" w:hAnsi="Times New Roman"/>
                <w:i/>
              </w:rPr>
              <w:t>Storia medievale</w:t>
            </w:r>
            <w:r w:rsidRPr="00197F4B">
              <w:rPr>
                <w:rFonts w:ascii="Times New Roman" w:hAnsi="Times New Roman"/>
              </w:rPr>
              <w:t xml:space="preserve">, Roma-Bari, Laterza 2002 </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P. </w:t>
            </w:r>
            <w:proofErr w:type="spellStart"/>
            <w:r w:rsidRPr="00197F4B">
              <w:rPr>
                <w:rFonts w:ascii="Times New Roman" w:hAnsi="Times New Roman"/>
              </w:rPr>
              <w:t>Delogu</w:t>
            </w:r>
            <w:proofErr w:type="spellEnd"/>
            <w:r w:rsidRPr="00197F4B">
              <w:rPr>
                <w:rFonts w:ascii="Times New Roman" w:hAnsi="Times New Roman"/>
              </w:rPr>
              <w:t xml:space="preserve">, </w:t>
            </w:r>
            <w:r w:rsidRPr="00197F4B">
              <w:rPr>
                <w:rFonts w:ascii="Times New Roman" w:hAnsi="Times New Roman"/>
                <w:i/>
              </w:rPr>
              <w:t>Introduzione allo studio della storia medievale</w:t>
            </w:r>
            <w:r w:rsidRPr="00197F4B">
              <w:rPr>
                <w:rFonts w:ascii="Times New Roman" w:hAnsi="Times New Roman"/>
              </w:rPr>
              <w:t xml:space="preserve">, Il Mulino, Bologna 1994 (cap. 2, </w:t>
            </w:r>
            <w:r w:rsidRPr="00197F4B">
              <w:rPr>
                <w:rFonts w:ascii="Times New Roman" w:hAnsi="Times New Roman"/>
                <w:i/>
              </w:rPr>
              <w:t xml:space="preserve">Il problema della periodizzazione: </w:t>
            </w:r>
            <w:r w:rsidRPr="00197F4B">
              <w:rPr>
                <w:rFonts w:ascii="Times New Roman" w:hAnsi="Times New Roman"/>
              </w:rPr>
              <w:t>pp. 65-74; cap. 3,</w:t>
            </w:r>
            <w:r w:rsidRPr="00197F4B">
              <w:rPr>
                <w:rFonts w:ascii="Times New Roman" w:hAnsi="Times New Roman"/>
                <w:i/>
              </w:rPr>
              <w:t xml:space="preserve"> Qualche tema generale: </w:t>
            </w:r>
            <w:r w:rsidRPr="00197F4B">
              <w:rPr>
                <w:rFonts w:ascii="Times New Roman" w:hAnsi="Times New Roman"/>
              </w:rPr>
              <w:t xml:space="preserve">pp. 75-96; cap. 8, </w:t>
            </w:r>
            <w:r w:rsidRPr="00197F4B">
              <w:rPr>
                <w:rFonts w:ascii="Times New Roman" w:hAnsi="Times New Roman"/>
                <w:i/>
              </w:rPr>
              <w:t>La documentazione materiale</w:t>
            </w:r>
            <w:r w:rsidRPr="00197F4B">
              <w:rPr>
                <w:rFonts w:ascii="Times New Roman" w:hAnsi="Times New Roman"/>
              </w:rPr>
              <w:t>: pp. 233-252): metodologia della ricerca storica e archeologica.</w:t>
            </w:r>
          </w:p>
          <w:p w:rsidR="00197F4B" w:rsidRPr="00197F4B" w:rsidRDefault="00197F4B" w:rsidP="00197F4B">
            <w:pPr>
              <w:widowControl w:val="0"/>
              <w:autoSpaceDE w:val="0"/>
              <w:autoSpaceDN w:val="0"/>
              <w:adjustRightInd w:val="0"/>
              <w:jc w:val="both"/>
              <w:rPr>
                <w:sz w:val="22"/>
                <w:szCs w:val="22"/>
              </w:rPr>
            </w:pPr>
          </w:p>
          <w:p w:rsidR="00197F4B" w:rsidRPr="00197F4B" w:rsidRDefault="00197F4B" w:rsidP="00197F4B">
            <w:pPr>
              <w:widowControl w:val="0"/>
              <w:autoSpaceDE w:val="0"/>
              <w:autoSpaceDN w:val="0"/>
              <w:adjustRightInd w:val="0"/>
              <w:jc w:val="both"/>
              <w:rPr>
                <w:sz w:val="22"/>
                <w:szCs w:val="22"/>
              </w:rPr>
            </w:pPr>
            <w:r w:rsidRPr="00197F4B">
              <w:rPr>
                <w:sz w:val="22"/>
                <w:szCs w:val="22"/>
              </w:rPr>
              <w:t>S</w:t>
            </w:r>
            <w:r w:rsidRPr="00197F4B">
              <w:rPr>
                <w:color w:val="002060"/>
                <w:sz w:val="22"/>
                <w:szCs w:val="22"/>
              </w:rPr>
              <w:t xml:space="preserve">i consiglia inoltre la consultazione di un Atlante storico: </w:t>
            </w:r>
          </w:p>
          <w:p w:rsidR="00FA66B2" w:rsidRPr="0080237F" w:rsidRDefault="00197F4B" w:rsidP="00FA66B2">
            <w:pPr>
              <w:pStyle w:val="Paragrafoelenco"/>
              <w:widowControl w:val="0"/>
              <w:numPr>
                <w:ilvl w:val="0"/>
                <w:numId w:val="49"/>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P. </w:t>
            </w:r>
            <w:proofErr w:type="spellStart"/>
            <w:r w:rsidRPr="00197F4B">
              <w:rPr>
                <w:rFonts w:ascii="Times New Roman" w:hAnsi="Times New Roman"/>
              </w:rPr>
              <w:t>Cammarosano</w:t>
            </w:r>
            <w:proofErr w:type="spellEnd"/>
            <w:r w:rsidRPr="00197F4B">
              <w:rPr>
                <w:rFonts w:ascii="Times New Roman" w:hAnsi="Times New Roman"/>
              </w:rPr>
              <w:t xml:space="preserve">, F. </w:t>
            </w:r>
            <w:proofErr w:type="spellStart"/>
            <w:r w:rsidRPr="00197F4B">
              <w:rPr>
                <w:rFonts w:ascii="Times New Roman" w:hAnsi="Times New Roman"/>
              </w:rPr>
              <w:t>Mezzone</w:t>
            </w:r>
            <w:proofErr w:type="spellEnd"/>
            <w:r w:rsidRPr="00197F4B">
              <w:rPr>
                <w:rFonts w:ascii="Times New Roman" w:hAnsi="Times New Roman"/>
              </w:rPr>
              <w:t xml:space="preserve">, </w:t>
            </w:r>
            <w:r w:rsidRPr="00197F4B">
              <w:rPr>
                <w:rFonts w:ascii="Times New Roman" w:hAnsi="Times New Roman"/>
                <w:i/>
              </w:rPr>
              <w:t>Piccolo atlante di storia medievale, 249-1492</w:t>
            </w:r>
            <w:r w:rsidRPr="00197F4B">
              <w:rPr>
                <w:rFonts w:ascii="Times New Roman" w:hAnsi="Times New Roman"/>
              </w:rPr>
              <w:t xml:space="preserve">, ed. CERM 2007. </w:t>
            </w:r>
          </w:p>
          <w:p w:rsidR="00A50B8E" w:rsidRPr="00197F4B" w:rsidRDefault="00A50B8E" w:rsidP="00CF73CD">
            <w:pPr>
              <w:rPr>
                <w:bCs/>
                <w:sz w:val="22"/>
                <w:szCs w:val="22"/>
              </w:rPr>
            </w:pPr>
          </w:p>
          <w:p w:rsidR="00F237E8" w:rsidRPr="0080237F" w:rsidRDefault="00A50B8E" w:rsidP="00F237E8">
            <w:pPr>
              <w:rPr>
                <w:b/>
                <w:bCs/>
                <w:sz w:val="22"/>
                <w:szCs w:val="22"/>
              </w:rPr>
            </w:pPr>
            <w:proofErr w:type="spellStart"/>
            <w:r w:rsidRPr="0080237F">
              <w:rPr>
                <w:b/>
                <w:bCs/>
                <w:sz w:val="22"/>
                <w:szCs w:val="22"/>
              </w:rPr>
              <w:t>Readings</w:t>
            </w:r>
            <w:proofErr w:type="spellEnd"/>
            <w:r w:rsidRPr="0080237F">
              <w:rPr>
                <w:b/>
                <w:bCs/>
                <w:sz w:val="22"/>
                <w:szCs w:val="22"/>
              </w:rPr>
              <w:t>/</w:t>
            </w:r>
            <w:proofErr w:type="spellStart"/>
            <w:r w:rsidRPr="0080237F">
              <w:rPr>
                <w:b/>
                <w:bCs/>
                <w:sz w:val="22"/>
                <w:szCs w:val="22"/>
              </w:rPr>
              <w:t>Bibliography</w:t>
            </w:r>
            <w:proofErr w:type="spellEnd"/>
          </w:p>
          <w:p w:rsidR="00197F4B" w:rsidRPr="00197F4B" w:rsidRDefault="00197F4B" w:rsidP="00197F4B">
            <w:pPr>
              <w:rPr>
                <w:bCs/>
                <w:sz w:val="22"/>
                <w:szCs w:val="22"/>
              </w:rPr>
            </w:pPr>
          </w:p>
          <w:p w:rsidR="00197F4B" w:rsidRPr="00197F4B" w:rsidRDefault="00197F4B" w:rsidP="00197F4B">
            <w:pPr>
              <w:numPr>
                <w:ilvl w:val="0"/>
                <w:numId w:val="43"/>
              </w:numPr>
              <w:autoSpaceDE w:val="0"/>
              <w:autoSpaceDN w:val="0"/>
              <w:adjustRightInd w:val="0"/>
              <w:jc w:val="both"/>
              <w:rPr>
                <w:sz w:val="22"/>
                <w:szCs w:val="22"/>
              </w:rPr>
            </w:pPr>
            <w:r w:rsidRPr="00197F4B">
              <w:rPr>
                <w:sz w:val="22"/>
                <w:szCs w:val="22"/>
              </w:rPr>
              <w:t xml:space="preserve">V. Fiocchi </w:t>
            </w:r>
            <w:proofErr w:type="spellStart"/>
            <w:r w:rsidRPr="00197F4B">
              <w:rPr>
                <w:sz w:val="22"/>
                <w:szCs w:val="22"/>
              </w:rPr>
              <w:t>Nicolai</w:t>
            </w:r>
            <w:proofErr w:type="spellEnd"/>
            <w:r w:rsidRPr="00197F4B">
              <w:rPr>
                <w:sz w:val="22"/>
                <w:szCs w:val="22"/>
              </w:rPr>
              <w:t xml:space="preserve">, </w:t>
            </w:r>
            <w:r w:rsidRPr="00197F4B">
              <w:rPr>
                <w:i/>
                <w:sz w:val="22"/>
                <w:szCs w:val="22"/>
              </w:rPr>
              <w:t>Archeologia medievale e archeologia cristiana: due discipline a confronto</w:t>
            </w:r>
            <w:r w:rsidRPr="00197F4B">
              <w:rPr>
                <w:sz w:val="22"/>
                <w:szCs w:val="22"/>
              </w:rPr>
              <w:t xml:space="preserve">, in S. </w:t>
            </w:r>
            <w:proofErr w:type="spellStart"/>
            <w:r w:rsidRPr="00197F4B">
              <w:rPr>
                <w:sz w:val="22"/>
                <w:szCs w:val="22"/>
              </w:rPr>
              <w:t>Gelichi</w:t>
            </w:r>
            <w:proofErr w:type="spellEnd"/>
            <w:r w:rsidRPr="00197F4B">
              <w:rPr>
                <w:sz w:val="22"/>
                <w:szCs w:val="22"/>
              </w:rPr>
              <w:t xml:space="preserve"> (a cura di), </w:t>
            </w:r>
            <w:r w:rsidRPr="00197F4B">
              <w:rPr>
                <w:i/>
                <w:sz w:val="22"/>
                <w:szCs w:val="22"/>
              </w:rPr>
              <w:t>Quarant’anni di Archeologia Medievale in Italia. La rivista, i temi, la teoria, i metodi</w:t>
            </w:r>
            <w:r w:rsidRPr="00197F4B">
              <w:rPr>
                <w:sz w:val="22"/>
                <w:szCs w:val="22"/>
              </w:rPr>
              <w:t>, Numero speciale della rivista “Archeologia Medievale”, 2014, pp. 21-31.</w:t>
            </w:r>
          </w:p>
          <w:p w:rsidR="00197F4B" w:rsidRPr="00197F4B" w:rsidRDefault="00197F4B" w:rsidP="00197F4B">
            <w:pPr>
              <w:numPr>
                <w:ilvl w:val="0"/>
                <w:numId w:val="43"/>
              </w:numPr>
              <w:autoSpaceDE w:val="0"/>
              <w:autoSpaceDN w:val="0"/>
              <w:adjustRightInd w:val="0"/>
              <w:jc w:val="both"/>
              <w:rPr>
                <w:sz w:val="22"/>
                <w:szCs w:val="22"/>
              </w:rPr>
            </w:pPr>
            <w:r w:rsidRPr="00197F4B">
              <w:rPr>
                <w:sz w:val="22"/>
                <w:szCs w:val="22"/>
              </w:rPr>
              <w:t xml:space="preserve">M. Milanese, </w:t>
            </w:r>
            <w:r w:rsidRPr="00197F4B">
              <w:rPr>
                <w:i/>
                <w:sz w:val="22"/>
                <w:szCs w:val="22"/>
              </w:rPr>
              <w:t xml:space="preserve">Dall’archeologia postclassica all’archeologia </w:t>
            </w:r>
            <w:proofErr w:type="spellStart"/>
            <w:r w:rsidRPr="00197F4B">
              <w:rPr>
                <w:i/>
                <w:sz w:val="22"/>
                <w:szCs w:val="22"/>
              </w:rPr>
              <w:t>postmedievale</w:t>
            </w:r>
            <w:proofErr w:type="spellEnd"/>
            <w:r w:rsidRPr="00197F4B">
              <w:rPr>
                <w:i/>
                <w:sz w:val="22"/>
                <w:szCs w:val="22"/>
              </w:rPr>
              <w:t xml:space="preserve">. Temi e problemi, vecchie e nuove tendenze, </w:t>
            </w:r>
            <w:r w:rsidRPr="00197F4B">
              <w:rPr>
                <w:sz w:val="22"/>
                <w:szCs w:val="22"/>
              </w:rPr>
              <w:t xml:space="preserve">in S. </w:t>
            </w:r>
            <w:proofErr w:type="spellStart"/>
            <w:r w:rsidRPr="00197F4B">
              <w:rPr>
                <w:sz w:val="22"/>
                <w:szCs w:val="22"/>
              </w:rPr>
              <w:t>Gelichi</w:t>
            </w:r>
            <w:proofErr w:type="spellEnd"/>
            <w:r w:rsidRPr="00197F4B">
              <w:rPr>
                <w:sz w:val="22"/>
                <w:szCs w:val="22"/>
              </w:rPr>
              <w:t xml:space="preserve"> (a cura di), </w:t>
            </w:r>
            <w:r w:rsidRPr="00197F4B">
              <w:rPr>
                <w:i/>
                <w:sz w:val="22"/>
                <w:szCs w:val="22"/>
              </w:rPr>
              <w:t>Quarant’anni di Archeologia Medievale in Italia. La rivista, i temi, la teoria, i metodi</w:t>
            </w:r>
            <w:r w:rsidRPr="00197F4B">
              <w:rPr>
                <w:sz w:val="22"/>
                <w:szCs w:val="22"/>
              </w:rPr>
              <w:t>, Numero speciale della rivista “Archeologia Medievale”, 2014, pp. 41-49.</w:t>
            </w:r>
          </w:p>
          <w:p w:rsidR="00197F4B" w:rsidRPr="00197F4B" w:rsidRDefault="00197F4B" w:rsidP="00197F4B">
            <w:pPr>
              <w:pStyle w:val="Paragrafoelenco"/>
              <w:widowControl w:val="0"/>
              <w:numPr>
                <w:ilvl w:val="0"/>
                <w:numId w:val="43"/>
              </w:numPr>
              <w:autoSpaceDE w:val="0"/>
              <w:autoSpaceDN w:val="0"/>
              <w:adjustRightInd w:val="0"/>
              <w:spacing w:after="0" w:line="240" w:lineRule="auto"/>
              <w:jc w:val="both"/>
              <w:rPr>
                <w:rFonts w:ascii="Times New Roman" w:hAnsi="Times New Roman"/>
                <w:i/>
                <w:color w:val="011893"/>
                <w:lang w:eastAsia="it-IT"/>
              </w:rPr>
            </w:pPr>
            <w:r w:rsidRPr="00197F4B">
              <w:rPr>
                <w:rFonts w:ascii="Times New Roman" w:hAnsi="Times New Roman"/>
              </w:rPr>
              <w:t xml:space="preserve">Da </w:t>
            </w:r>
            <w:r w:rsidRPr="00197F4B">
              <w:rPr>
                <w:rFonts w:ascii="Times New Roman" w:hAnsi="Times New Roman"/>
                <w:i/>
              </w:rPr>
              <w:t>Il mondo dell’archeologia</w:t>
            </w:r>
            <w:r w:rsidRPr="00197F4B">
              <w:rPr>
                <w:rFonts w:ascii="Times New Roman" w:hAnsi="Times New Roman"/>
              </w:rPr>
              <w:t xml:space="preserve">, Enciclopedia Archeologica dell’Istituto dell'Enciclopedia italiana, Roma 2002: • S. </w:t>
            </w:r>
            <w:proofErr w:type="spellStart"/>
            <w:r w:rsidRPr="00197F4B">
              <w:rPr>
                <w:rFonts w:ascii="Times New Roman" w:hAnsi="Times New Roman"/>
              </w:rPr>
              <w:t>Gelichi</w:t>
            </w:r>
            <w:proofErr w:type="spellEnd"/>
            <w:r w:rsidRPr="00197F4B">
              <w:rPr>
                <w:rFonts w:ascii="Times New Roman" w:hAnsi="Times New Roman"/>
              </w:rPr>
              <w:t xml:space="preserve"> (2002), </w:t>
            </w:r>
            <w:r w:rsidRPr="00197F4B">
              <w:rPr>
                <w:rFonts w:ascii="Times New Roman" w:hAnsi="Times New Roman"/>
                <w:i/>
              </w:rPr>
              <w:t>Ricerca Archeologica. Lo scavo nei contesti urbani</w:t>
            </w:r>
            <w:r w:rsidRPr="00197F4B">
              <w:rPr>
                <w:rFonts w:ascii="Times New Roman" w:hAnsi="Times New Roman"/>
              </w:rPr>
              <w:t xml:space="preserve">: </w:t>
            </w:r>
            <w:hyperlink r:id="rId12" w:history="1">
              <w:r w:rsidRPr="00197F4B">
                <w:rPr>
                  <w:rStyle w:val="Collegamentoipertestuale"/>
                  <w:rFonts w:ascii="Times New Roman" w:hAnsi="Times New Roman"/>
                </w:rPr>
                <w:t>http://www.treccani.it/enciclopedia/ricerca-archeologica-lo-scavo-nei-contesti-urbani_(Il-Mondo-dell'Archeologia)/</w:t>
              </w:r>
            </w:hyperlink>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rPr>
              <w:t xml:space="preserve">R. </w:t>
            </w:r>
            <w:proofErr w:type="spellStart"/>
            <w:r w:rsidRPr="00197F4B">
              <w:rPr>
                <w:rFonts w:ascii="Times New Roman" w:hAnsi="Times New Roman"/>
              </w:rPr>
              <w:t>Hodges</w:t>
            </w:r>
            <w:proofErr w:type="spellEnd"/>
            <w:r w:rsidRPr="00197F4B">
              <w:rPr>
                <w:rFonts w:ascii="Times New Roman" w:hAnsi="Times New Roman"/>
              </w:rPr>
              <w:t xml:space="preserve"> et </w:t>
            </w:r>
            <w:proofErr w:type="spellStart"/>
            <w:r w:rsidRPr="00197F4B">
              <w:rPr>
                <w:rFonts w:ascii="Times New Roman" w:hAnsi="Times New Roman"/>
              </w:rPr>
              <w:t>alii</w:t>
            </w:r>
            <w:proofErr w:type="spellEnd"/>
            <w:r w:rsidRPr="00197F4B">
              <w:rPr>
                <w:rFonts w:ascii="Times New Roman" w:hAnsi="Times New Roman"/>
              </w:rPr>
              <w:t xml:space="preserve">, </w:t>
            </w:r>
            <w:r w:rsidRPr="00197F4B">
              <w:rPr>
                <w:rFonts w:ascii="Times New Roman" w:hAnsi="Times New Roman"/>
                <w:i/>
              </w:rPr>
              <w:t>L'architettura: caratteri e modelli. Periodo tardoantico e medievale</w:t>
            </w:r>
            <w:r w:rsidRPr="00197F4B">
              <w:rPr>
                <w:rFonts w:ascii="Times New Roman" w:hAnsi="Times New Roman"/>
              </w:rPr>
              <w:t xml:space="preserve">, nello specifico: parti a firma di R. </w:t>
            </w:r>
            <w:proofErr w:type="spellStart"/>
            <w:r w:rsidRPr="00197F4B">
              <w:rPr>
                <w:rFonts w:ascii="Times New Roman" w:hAnsi="Times New Roman"/>
              </w:rPr>
              <w:t>Hodges</w:t>
            </w:r>
            <w:proofErr w:type="spellEnd"/>
            <w:r w:rsidRPr="00197F4B">
              <w:rPr>
                <w:rFonts w:ascii="Times New Roman" w:hAnsi="Times New Roman"/>
                <w:color w:val="000000"/>
              </w:rPr>
              <w:t xml:space="preserve">, </w:t>
            </w:r>
            <w:r w:rsidRPr="00197F4B">
              <w:rPr>
                <w:rFonts w:ascii="Times New Roman" w:hAnsi="Times New Roman"/>
              </w:rPr>
              <w:t>(</w:t>
            </w:r>
            <w:r w:rsidRPr="00197F4B">
              <w:rPr>
                <w:rFonts w:ascii="Times New Roman" w:hAnsi="Times New Roman"/>
                <w:i/>
              </w:rPr>
              <w:t>Caratteri generali</w:t>
            </w:r>
            <w:r w:rsidRPr="00197F4B">
              <w:rPr>
                <w:rFonts w:ascii="Times New Roman" w:hAnsi="Times New Roman"/>
              </w:rPr>
              <w:t xml:space="preserve">), G. </w:t>
            </w:r>
            <w:proofErr w:type="spellStart"/>
            <w:r w:rsidRPr="00197F4B">
              <w:rPr>
                <w:rFonts w:ascii="Times New Roman" w:hAnsi="Times New Roman"/>
              </w:rPr>
              <w:t>Fehring</w:t>
            </w:r>
            <w:proofErr w:type="spellEnd"/>
            <w:r w:rsidRPr="00197F4B">
              <w:rPr>
                <w:rFonts w:ascii="Times New Roman" w:hAnsi="Times New Roman"/>
              </w:rPr>
              <w:t xml:space="preserve"> (</w:t>
            </w:r>
            <w:r w:rsidRPr="00197F4B">
              <w:rPr>
                <w:rFonts w:ascii="Times New Roman" w:hAnsi="Times New Roman"/>
                <w:i/>
              </w:rPr>
              <w:t>I materiali e le tecniche</w:t>
            </w:r>
            <w:r w:rsidRPr="00197F4B">
              <w:rPr>
                <w:rFonts w:ascii="Times New Roman" w:hAnsi="Times New Roman"/>
              </w:rPr>
              <w:t>), A. Sereni (</w:t>
            </w:r>
            <w:r w:rsidRPr="00197F4B">
              <w:rPr>
                <w:rFonts w:ascii="Times New Roman" w:hAnsi="Times New Roman"/>
                <w:i/>
              </w:rPr>
              <w:t>L’architettura domestica</w:t>
            </w:r>
            <w:r w:rsidRPr="00197F4B">
              <w:rPr>
                <w:rFonts w:ascii="Times New Roman" w:hAnsi="Times New Roman"/>
              </w:rPr>
              <w:t xml:space="preserve">), E. De </w:t>
            </w:r>
            <w:proofErr w:type="spellStart"/>
            <w:r w:rsidRPr="00197F4B">
              <w:rPr>
                <w:rFonts w:ascii="Times New Roman" w:hAnsi="Times New Roman"/>
              </w:rPr>
              <w:t>Minicis</w:t>
            </w:r>
            <w:proofErr w:type="spellEnd"/>
            <w:r w:rsidRPr="00197F4B">
              <w:rPr>
                <w:rFonts w:ascii="Times New Roman" w:hAnsi="Times New Roman"/>
              </w:rPr>
              <w:t xml:space="preserve"> (</w:t>
            </w:r>
            <w:r w:rsidRPr="00197F4B">
              <w:rPr>
                <w:rFonts w:ascii="Times New Roman" w:hAnsi="Times New Roman"/>
                <w:i/>
              </w:rPr>
              <w:t>L’architettura pubblica e del potere</w:t>
            </w:r>
            <w:r w:rsidRPr="00197F4B">
              <w:rPr>
                <w:rFonts w:ascii="Times New Roman" w:hAnsi="Times New Roman"/>
              </w:rPr>
              <w:t xml:space="preserve">): </w:t>
            </w:r>
            <w:hyperlink r:id="rId13" w:history="1">
              <w:r w:rsidRPr="00197F4B">
                <w:rPr>
                  <w:rStyle w:val="Collegamentoipertestuale"/>
                  <w:rFonts w:ascii="Times New Roman" w:hAnsi="Times New Roman"/>
                </w:rPr>
                <w:t>http://www.treccani.it/enciclopedia/l-architettura-caratteri-e-modelli-periodo-tardoantico-e-medievale_(Il-Mondo-dell'Archeologia)/</w:t>
              </w:r>
            </w:hyperlink>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rPr>
              <w:t xml:space="preserve">G. P. </w:t>
            </w:r>
            <w:proofErr w:type="spellStart"/>
            <w:r w:rsidRPr="00197F4B">
              <w:rPr>
                <w:rFonts w:ascii="Times New Roman" w:hAnsi="Times New Roman"/>
              </w:rPr>
              <w:t>Brogiolo</w:t>
            </w:r>
            <w:proofErr w:type="spellEnd"/>
            <w:r w:rsidRPr="00197F4B">
              <w:rPr>
                <w:rFonts w:ascii="Times New Roman" w:hAnsi="Times New Roman"/>
              </w:rPr>
              <w:t xml:space="preserve">, </w:t>
            </w:r>
            <w:r w:rsidRPr="00197F4B">
              <w:rPr>
                <w:rFonts w:ascii="Times New Roman" w:hAnsi="Times New Roman"/>
                <w:i/>
              </w:rPr>
              <w:t>Le origini della città medievale</w:t>
            </w:r>
            <w:r w:rsidRPr="00197F4B">
              <w:rPr>
                <w:rFonts w:ascii="Times New Roman" w:hAnsi="Times New Roman"/>
              </w:rPr>
              <w:t xml:space="preserve">, PCA </w:t>
            </w:r>
            <w:proofErr w:type="spellStart"/>
            <w:r w:rsidRPr="00197F4B">
              <w:rPr>
                <w:rFonts w:ascii="Times New Roman" w:hAnsi="Times New Roman"/>
              </w:rPr>
              <w:t>Studies</w:t>
            </w:r>
            <w:proofErr w:type="spellEnd"/>
            <w:r w:rsidRPr="00197F4B">
              <w:rPr>
                <w:rFonts w:ascii="Times New Roman" w:hAnsi="Times New Roman"/>
              </w:rPr>
              <w:t xml:space="preserve">, </w:t>
            </w:r>
            <w:proofErr w:type="spellStart"/>
            <w:r w:rsidRPr="00197F4B">
              <w:rPr>
                <w:rFonts w:ascii="Times New Roman" w:hAnsi="Times New Roman"/>
              </w:rPr>
              <w:t>suppl</w:t>
            </w:r>
            <w:proofErr w:type="spellEnd"/>
            <w:r w:rsidRPr="00197F4B">
              <w:rPr>
                <w:rFonts w:ascii="Times New Roman" w:hAnsi="Times New Roman"/>
              </w:rPr>
              <w:t>. 1, ed. SAP, Mantova 2011, pp. 5-193 (</w:t>
            </w:r>
            <w:proofErr w:type="spellStart"/>
            <w:r w:rsidRPr="00197F4B">
              <w:rPr>
                <w:rFonts w:ascii="Times New Roman" w:hAnsi="Times New Roman"/>
              </w:rPr>
              <w:t>Bibl</w:t>
            </w:r>
            <w:proofErr w:type="spellEnd"/>
            <w:r w:rsidRPr="00197F4B">
              <w:rPr>
                <w:rFonts w:ascii="Times New Roman" w:hAnsi="Times New Roman"/>
              </w:rPr>
              <w:t>. Ateneo 940.1 BRO).</w:t>
            </w:r>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rPr>
              <w:t xml:space="preserve">A. Augenti, </w:t>
            </w:r>
            <w:r w:rsidRPr="00197F4B">
              <w:rPr>
                <w:rFonts w:ascii="Times New Roman" w:hAnsi="Times New Roman"/>
                <w:i/>
              </w:rPr>
              <w:t>Archeologia dell’Italia medievale</w:t>
            </w:r>
            <w:r w:rsidRPr="00197F4B">
              <w:rPr>
                <w:rFonts w:ascii="Times New Roman" w:hAnsi="Times New Roman"/>
              </w:rPr>
              <w:t>, Bari 2016 (</w:t>
            </w:r>
            <w:proofErr w:type="spellStart"/>
            <w:r w:rsidRPr="00197F4B">
              <w:rPr>
                <w:rFonts w:ascii="Times New Roman" w:hAnsi="Times New Roman"/>
              </w:rPr>
              <w:t>capp</w:t>
            </w:r>
            <w:proofErr w:type="spellEnd"/>
            <w:r w:rsidRPr="00197F4B">
              <w:rPr>
                <w:rFonts w:ascii="Times New Roman" w:hAnsi="Times New Roman"/>
              </w:rPr>
              <w:t>. I, II, III, V, VI).</w:t>
            </w:r>
          </w:p>
          <w:p w:rsidR="00197F4B" w:rsidRPr="00197F4B" w:rsidRDefault="00197F4B" w:rsidP="00197F4B">
            <w:pPr>
              <w:pStyle w:val="Paragrafoelenco"/>
              <w:widowControl w:val="0"/>
              <w:numPr>
                <w:ilvl w:val="0"/>
                <w:numId w:val="27"/>
              </w:numPr>
              <w:autoSpaceDE w:val="0"/>
              <w:autoSpaceDN w:val="0"/>
              <w:adjustRightInd w:val="0"/>
              <w:spacing w:after="0" w:line="240" w:lineRule="auto"/>
              <w:ind w:left="779"/>
              <w:jc w:val="both"/>
              <w:rPr>
                <w:rFonts w:ascii="Times New Roman" w:hAnsi="Times New Roman"/>
                <w:i/>
                <w:color w:val="011893"/>
                <w:lang w:eastAsia="it-IT"/>
              </w:rPr>
            </w:pPr>
            <w:r w:rsidRPr="00197F4B">
              <w:rPr>
                <w:rFonts w:ascii="Times New Roman" w:hAnsi="Times New Roman"/>
                <w:bCs/>
                <w:iCs/>
              </w:rPr>
              <w:t xml:space="preserve">F. Sogliani, </w:t>
            </w:r>
            <w:r w:rsidRPr="00197F4B">
              <w:rPr>
                <w:rFonts w:ascii="Times New Roman" w:hAnsi="Times New Roman"/>
                <w:i/>
              </w:rPr>
              <w:t>Matera tra tarda antichità e alto medioevo</w:t>
            </w:r>
            <w:r w:rsidRPr="00197F4B">
              <w:rPr>
                <w:rFonts w:ascii="Times New Roman" w:hAnsi="Times New Roman"/>
              </w:rPr>
              <w:t xml:space="preserve">, in G. VOLPE (a cura di), </w:t>
            </w:r>
            <w:r w:rsidRPr="00197F4B">
              <w:rPr>
                <w:rFonts w:ascii="Times New Roman" w:hAnsi="Times New Roman"/>
                <w:i/>
              </w:rPr>
              <w:t xml:space="preserve">Paesaggi e </w:t>
            </w:r>
            <w:r w:rsidRPr="00197F4B">
              <w:rPr>
                <w:rFonts w:ascii="Times New Roman" w:hAnsi="Times New Roman"/>
                <w:i/>
              </w:rPr>
              <w:lastRenderedPageBreak/>
              <w:t>insediamenti urbani in Italia meridionale fra tardoantico e altomedioevo</w:t>
            </w:r>
            <w:r w:rsidRPr="00197F4B">
              <w:rPr>
                <w:rFonts w:ascii="Times New Roman" w:hAnsi="Times New Roman"/>
              </w:rPr>
              <w:t>, Secondo Seminario XVIII Réunion de l’</w:t>
            </w:r>
            <w:proofErr w:type="spellStart"/>
            <w:r w:rsidRPr="00197F4B">
              <w:rPr>
                <w:rFonts w:ascii="Times New Roman" w:hAnsi="Times New Roman"/>
              </w:rPr>
              <w:t>Association</w:t>
            </w:r>
            <w:proofErr w:type="spellEnd"/>
            <w:r w:rsidRPr="00197F4B">
              <w:rPr>
                <w:rFonts w:ascii="Times New Roman" w:hAnsi="Times New Roman"/>
              </w:rPr>
              <w:t xml:space="preserve"> pour l’</w:t>
            </w:r>
            <w:proofErr w:type="spellStart"/>
            <w:r w:rsidRPr="00197F4B">
              <w:rPr>
                <w:rFonts w:ascii="Times New Roman" w:hAnsi="Times New Roman"/>
              </w:rPr>
              <w:t>Antiquité</w:t>
            </w:r>
            <w:proofErr w:type="spellEnd"/>
            <w:r w:rsidRPr="00197F4B">
              <w:rPr>
                <w:rFonts w:ascii="Times New Roman" w:hAnsi="Times New Roman"/>
              </w:rPr>
              <w:t xml:space="preserve"> Tardive (Foggia – Monte S. Angelo 27-28 maggio 2006), Bari 2010, pp. 175-191.</w:t>
            </w:r>
          </w:p>
          <w:p w:rsidR="00197F4B" w:rsidRPr="00197F4B" w:rsidRDefault="00197F4B" w:rsidP="00197F4B">
            <w:pPr>
              <w:pStyle w:val="Paragrafoelenco"/>
              <w:autoSpaceDE w:val="0"/>
              <w:autoSpaceDN w:val="0"/>
              <w:adjustRightInd w:val="0"/>
              <w:ind w:left="644"/>
              <w:jc w:val="both"/>
              <w:rPr>
                <w:rFonts w:ascii="Times New Roman" w:hAnsi="Times New Roman"/>
                <w:i/>
              </w:rPr>
            </w:pPr>
          </w:p>
          <w:p w:rsidR="00197F4B" w:rsidRPr="0080237F" w:rsidRDefault="00197F4B" w:rsidP="00197F4B">
            <w:pPr>
              <w:widowControl w:val="0"/>
              <w:autoSpaceDE w:val="0"/>
              <w:autoSpaceDN w:val="0"/>
              <w:adjustRightInd w:val="0"/>
              <w:jc w:val="both"/>
              <w:rPr>
                <w:b/>
                <w:sz w:val="22"/>
                <w:szCs w:val="22"/>
                <w:lang w:val="en-US"/>
              </w:rPr>
            </w:pPr>
            <w:r w:rsidRPr="0080237F">
              <w:rPr>
                <w:b/>
                <w:sz w:val="22"/>
                <w:szCs w:val="22"/>
                <w:lang w:val="en-US"/>
              </w:rPr>
              <w:t>Specific topics can be explored on the following texts:</w:t>
            </w:r>
          </w:p>
          <w:p w:rsidR="00197F4B" w:rsidRPr="00197F4B" w:rsidRDefault="00197F4B" w:rsidP="00197F4B">
            <w:pPr>
              <w:autoSpaceDE w:val="0"/>
              <w:autoSpaceDN w:val="0"/>
              <w:adjustRightInd w:val="0"/>
              <w:rPr>
                <w:color w:val="000000"/>
                <w:sz w:val="22"/>
                <w:szCs w:val="22"/>
                <w:lang w:val="en-US"/>
              </w:rPr>
            </w:pPr>
          </w:p>
          <w:p w:rsidR="0080237F" w:rsidRPr="00197F4B" w:rsidRDefault="0080237F" w:rsidP="0080237F">
            <w:pPr>
              <w:widowControl w:val="0"/>
              <w:autoSpaceDE w:val="0"/>
              <w:autoSpaceDN w:val="0"/>
              <w:adjustRightInd w:val="0"/>
              <w:jc w:val="both"/>
              <w:rPr>
                <w:sz w:val="22"/>
                <w:szCs w:val="22"/>
                <w:lang w:val="en-US"/>
              </w:rPr>
            </w:pPr>
            <w:r w:rsidRPr="00197F4B">
              <w:rPr>
                <w:sz w:val="22"/>
                <w:szCs w:val="22"/>
                <w:lang w:val="en-US"/>
              </w:rPr>
              <w:t>Between texts available for the historical-political, institutional and economic framework, we highlight some (alternative) titles, only by way of example:</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A. Cortonesi, </w:t>
            </w:r>
            <w:r w:rsidRPr="00197F4B">
              <w:rPr>
                <w:rFonts w:ascii="Times New Roman" w:hAnsi="Times New Roman"/>
                <w:i/>
              </w:rPr>
              <w:t>Il medioevo</w:t>
            </w:r>
            <w:r w:rsidRPr="00197F4B">
              <w:rPr>
                <w:rFonts w:ascii="Times New Roman" w:hAnsi="Times New Roman"/>
              </w:rPr>
              <w:t xml:space="preserve">, ed. Carocci 2009; </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R. Bordone- G. </w:t>
            </w:r>
            <w:proofErr w:type="spellStart"/>
            <w:r w:rsidRPr="00197F4B">
              <w:rPr>
                <w:rFonts w:ascii="Times New Roman" w:hAnsi="Times New Roman"/>
              </w:rPr>
              <w:t>Sergi</w:t>
            </w:r>
            <w:proofErr w:type="spellEnd"/>
            <w:r w:rsidRPr="00197F4B">
              <w:rPr>
                <w:rFonts w:ascii="Times New Roman" w:hAnsi="Times New Roman"/>
              </w:rPr>
              <w:t xml:space="preserve">, </w:t>
            </w:r>
            <w:r w:rsidRPr="00197F4B">
              <w:rPr>
                <w:rFonts w:ascii="Times New Roman" w:hAnsi="Times New Roman"/>
                <w:i/>
              </w:rPr>
              <w:t>Dieci secoli di medioevo</w:t>
            </w:r>
            <w:r w:rsidRPr="00197F4B">
              <w:rPr>
                <w:rFonts w:ascii="Times New Roman" w:hAnsi="Times New Roman"/>
              </w:rPr>
              <w:t xml:space="preserve">, Torino, Einaudi 2009; </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M. Montanari, G. </w:t>
            </w:r>
            <w:proofErr w:type="spellStart"/>
            <w:r w:rsidRPr="00197F4B">
              <w:rPr>
                <w:rFonts w:ascii="Times New Roman" w:hAnsi="Times New Roman"/>
              </w:rPr>
              <w:t>Albertoni</w:t>
            </w:r>
            <w:proofErr w:type="spellEnd"/>
            <w:r w:rsidRPr="00197F4B">
              <w:rPr>
                <w:rFonts w:ascii="Times New Roman" w:hAnsi="Times New Roman"/>
              </w:rPr>
              <w:t xml:space="preserve">, </w:t>
            </w:r>
            <w:r w:rsidRPr="00197F4B">
              <w:rPr>
                <w:rFonts w:ascii="Times New Roman" w:hAnsi="Times New Roman"/>
                <w:i/>
              </w:rPr>
              <w:t>Storia medievale</w:t>
            </w:r>
            <w:r w:rsidRPr="00197F4B">
              <w:rPr>
                <w:rFonts w:ascii="Times New Roman" w:hAnsi="Times New Roman"/>
              </w:rPr>
              <w:t xml:space="preserve">, Roma-Bari, Laterza 2002 </w:t>
            </w:r>
          </w:p>
          <w:p w:rsidR="00197F4B" w:rsidRPr="00197F4B" w:rsidRDefault="00197F4B" w:rsidP="00197F4B">
            <w:pPr>
              <w:pStyle w:val="Paragrafoelenco"/>
              <w:widowControl w:val="0"/>
              <w:numPr>
                <w:ilvl w:val="0"/>
                <w:numId w:val="48"/>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P. </w:t>
            </w:r>
            <w:proofErr w:type="spellStart"/>
            <w:r w:rsidRPr="00197F4B">
              <w:rPr>
                <w:rFonts w:ascii="Times New Roman" w:hAnsi="Times New Roman"/>
              </w:rPr>
              <w:t>Delogu</w:t>
            </w:r>
            <w:proofErr w:type="spellEnd"/>
            <w:r w:rsidRPr="00197F4B">
              <w:rPr>
                <w:rFonts w:ascii="Times New Roman" w:hAnsi="Times New Roman"/>
              </w:rPr>
              <w:t xml:space="preserve">, </w:t>
            </w:r>
            <w:r w:rsidRPr="00197F4B">
              <w:rPr>
                <w:rFonts w:ascii="Times New Roman" w:hAnsi="Times New Roman"/>
                <w:i/>
              </w:rPr>
              <w:t>Introduzione allo studio della storia medievale</w:t>
            </w:r>
            <w:r w:rsidRPr="00197F4B">
              <w:rPr>
                <w:rFonts w:ascii="Times New Roman" w:hAnsi="Times New Roman"/>
              </w:rPr>
              <w:t xml:space="preserve">, Il Mulino, Bologna 1994 (cap. 2, </w:t>
            </w:r>
            <w:r w:rsidRPr="00197F4B">
              <w:rPr>
                <w:rFonts w:ascii="Times New Roman" w:hAnsi="Times New Roman"/>
                <w:i/>
              </w:rPr>
              <w:t xml:space="preserve">Il problema della periodizzazione: </w:t>
            </w:r>
            <w:r w:rsidRPr="00197F4B">
              <w:rPr>
                <w:rFonts w:ascii="Times New Roman" w:hAnsi="Times New Roman"/>
              </w:rPr>
              <w:t>pp. 65-74; cap. 3,</w:t>
            </w:r>
            <w:r w:rsidRPr="00197F4B">
              <w:rPr>
                <w:rFonts w:ascii="Times New Roman" w:hAnsi="Times New Roman"/>
                <w:i/>
              </w:rPr>
              <w:t xml:space="preserve"> Qualche tema generale: </w:t>
            </w:r>
            <w:r w:rsidRPr="00197F4B">
              <w:rPr>
                <w:rFonts w:ascii="Times New Roman" w:hAnsi="Times New Roman"/>
              </w:rPr>
              <w:t xml:space="preserve">pp. 75-96; cap. 8, </w:t>
            </w:r>
            <w:r w:rsidRPr="00197F4B">
              <w:rPr>
                <w:rFonts w:ascii="Times New Roman" w:hAnsi="Times New Roman"/>
                <w:i/>
              </w:rPr>
              <w:t>La documentazione materiale</w:t>
            </w:r>
            <w:r w:rsidRPr="00197F4B">
              <w:rPr>
                <w:rFonts w:ascii="Times New Roman" w:hAnsi="Times New Roman"/>
              </w:rPr>
              <w:t>: pp. 233-252): metodologia della ricerca storica e archeologica.</w:t>
            </w:r>
          </w:p>
          <w:p w:rsidR="00197F4B" w:rsidRPr="00197F4B" w:rsidRDefault="00197F4B" w:rsidP="00197F4B">
            <w:pPr>
              <w:widowControl w:val="0"/>
              <w:autoSpaceDE w:val="0"/>
              <w:autoSpaceDN w:val="0"/>
              <w:adjustRightInd w:val="0"/>
              <w:jc w:val="both"/>
              <w:rPr>
                <w:sz w:val="22"/>
                <w:szCs w:val="22"/>
              </w:rPr>
            </w:pPr>
          </w:p>
          <w:p w:rsidR="0080237F" w:rsidRPr="00197F4B" w:rsidRDefault="0080237F" w:rsidP="0080237F">
            <w:pPr>
              <w:widowControl w:val="0"/>
              <w:autoSpaceDE w:val="0"/>
              <w:autoSpaceDN w:val="0"/>
              <w:adjustRightInd w:val="0"/>
              <w:jc w:val="both"/>
              <w:rPr>
                <w:sz w:val="22"/>
                <w:szCs w:val="22"/>
              </w:rPr>
            </w:pPr>
          </w:p>
          <w:p w:rsidR="0080237F" w:rsidRPr="00197F4B" w:rsidRDefault="0080237F" w:rsidP="0080237F">
            <w:pPr>
              <w:widowControl w:val="0"/>
              <w:autoSpaceDE w:val="0"/>
              <w:autoSpaceDN w:val="0"/>
              <w:adjustRightInd w:val="0"/>
              <w:jc w:val="both"/>
              <w:rPr>
                <w:sz w:val="22"/>
                <w:szCs w:val="22"/>
                <w:lang w:val="en-US"/>
              </w:rPr>
            </w:pPr>
            <w:r w:rsidRPr="00197F4B">
              <w:rPr>
                <w:sz w:val="22"/>
                <w:szCs w:val="22"/>
                <w:lang w:val="en-US"/>
              </w:rPr>
              <w:t>It is also advisable to consult a historical Atlas:</w:t>
            </w:r>
          </w:p>
          <w:p w:rsidR="00197F4B" w:rsidRPr="00197F4B" w:rsidRDefault="00197F4B" w:rsidP="00197F4B">
            <w:pPr>
              <w:pStyle w:val="Paragrafoelenco"/>
              <w:widowControl w:val="0"/>
              <w:numPr>
                <w:ilvl w:val="0"/>
                <w:numId w:val="49"/>
              </w:numPr>
              <w:autoSpaceDE w:val="0"/>
              <w:autoSpaceDN w:val="0"/>
              <w:adjustRightInd w:val="0"/>
              <w:spacing w:after="0" w:line="240" w:lineRule="auto"/>
              <w:jc w:val="both"/>
              <w:rPr>
                <w:rFonts w:ascii="Times New Roman" w:hAnsi="Times New Roman"/>
              </w:rPr>
            </w:pPr>
            <w:r w:rsidRPr="00197F4B">
              <w:rPr>
                <w:rFonts w:ascii="Times New Roman" w:hAnsi="Times New Roman"/>
              </w:rPr>
              <w:t xml:space="preserve">P. </w:t>
            </w:r>
            <w:proofErr w:type="spellStart"/>
            <w:r w:rsidRPr="00197F4B">
              <w:rPr>
                <w:rFonts w:ascii="Times New Roman" w:hAnsi="Times New Roman"/>
              </w:rPr>
              <w:t>Cammarosano</w:t>
            </w:r>
            <w:proofErr w:type="spellEnd"/>
            <w:r w:rsidRPr="00197F4B">
              <w:rPr>
                <w:rFonts w:ascii="Times New Roman" w:hAnsi="Times New Roman"/>
              </w:rPr>
              <w:t xml:space="preserve">, F. </w:t>
            </w:r>
            <w:proofErr w:type="spellStart"/>
            <w:r w:rsidRPr="00197F4B">
              <w:rPr>
                <w:rFonts w:ascii="Times New Roman" w:hAnsi="Times New Roman"/>
              </w:rPr>
              <w:t>Mezzone</w:t>
            </w:r>
            <w:proofErr w:type="spellEnd"/>
            <w:r w:rsidRPr="00197F4B">
              <w:rPr>
                <w:rFonts w:ascii="Times New Roman" w:hAnsi="Times New Roman"/>
              </w:rPr>
              <w:t xml:space="preserve">, </w:t>
            </w:r>
            <w:r w:rsidRPr="00197F4B">
              <w:rPr>
                <w:rFonts w:ascii="Times New Roman" w:hAnsi="Times New Roman"/>
                <w:i/>
              </w:rPr>
              <w:t>Piccolo atlante di storia medievale, 249-1492</w:t>
            </w:r>
            <w:r w:rsidRPr="00197F4B">
              <w:rPr>
                <w:rFonts w:ascii="Times New Roman" w:hAnsi="Times New Roman"/>
              </w:rPr>
              <w:t xml:space="preserve">, ed. CERM 2007. </w:t>
            </w:r>
          </w:p>
          <w:p w:rsidR="00AE61E4" w:rsidRPr="0080237F" w:rsidRDefault="00AE61E4" w:rsidP="0080237F">
            <w:pPr>
              <w:widowControl w:val="0"/>
              <w:autoSpaceDE w:val="0"/>
              <w:autoSpaceDN w:val="0"/>
              <w:adjustRightInd w:val="0"/>
              <w:jc w:val="both"/>
              <w:rPr>
                <w:lang w:val="en-US"/>
              </w:rPr>
            </w:pPr>
          </w:p>
        </w:tc>
      </w:tr>
    </w:tbl>
    <w:p w:rsidR="00A50B8E" w:rsidRPr="00F237E8" w:rsidRDefault="00A50B8E" w:rsidP="00A50B8E">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31509" w:rsidRPr="00197F4B" w:rsidTr="00CF73CD">
        <w:tc>
          <w:tcPr>
            <w:tcW w:w="9211" w:type="dxa"/>
            <w:shd w:val="clear" w:color="auto" w:fill="auto"/>
          </w:tcPr>
          <w:p w:rsidR="00A50B8E" w:rsidRPr="00F237E8" w:rsidRDefault="00A50B8E" w:rsidP="00CF73CD">
            <w:pPr>
              <w:rPr>
                <w:b/>
                <w:bCs/>
                <w:sz w:val="22"/>
                <w:szCs w:val="22"/>
                <w:lang w:val="en-US"/>
              </w:rPr>
            </w:pPr>
            <w:proofErr w:type="spellStart"/>
            <w:r w:rsidRPr="00F237E8">
              <w:rPr>
                <w:b/>
                <w:bCs/>
                <w:sz w:val="22"/>
                <w:szCs w:val="22"/>
                <w:lang w:val="en-US"/>
              </w:rPr>
              <w:t>Prerequisiti</w:t>
            </w:r>
            <w:proofErr w:type="spellEnd"/>
            <w:r w:rsidRPr="00F237E8">
              <w:rPr>
                <w:b/>
                <w:bCs/>
                <w:sz w:val="22"/>
                <w:szCs w:val="22"/>
                <w:lang w:val="en-US"/>
              </w:rPr>
              <w:t xml:space="preserve"> - </w:t>
            </w:r>
            <w:proofErr w:type="spellStart"/>
            <w:r w:rsidRPr="00F237E8">
              <w:rPr>
                <w:b/>
                <w:bCs/>
                <w:sz w:val="22"/>
                <w:szCs w:val="22"/>
                <w:lang w:val="en-US"/>
              </w:rPr>
              <w:t>Eventuali</w:t>
            </w:r>
            <w:proofErr w:type="spellEnd"/>
            <w:r w:rsidRPr="00F237E8">
              <w:rPr>
                <w:b/>
                <w:bCs/>
                <w:sz w:val="22"/>
                <w:szCs w:val="22"/>
                <w:lang w:val="en-US"/>
              </w:rPr>
              <w:t xml:space="preserve"> </w:t>
            </w:r>
            <w:proofErr w:type="spellStart"/>
            <w:r w:rsidRPr="00F237E8">
              <w:rPr>
                <w:b/>
                <w:bCs/>
                <w:sz w:val="22"/>
                <w:szCs w:val="22"/>
                <w:lang w:val="en-US"/>
              </w:rPr>
              <w:t>propedeuticità</w:t>
            </w:r>
            <w:proofErr w:type="spellEnd"/>
            <w:r w:rsidRPr="00F237E8">
              <w:rPr>
                <w:b/>
                <w:bCs/>
                <w:sz w:val="22"/>
                <w:szCs w:val="22"/>
                <w:lang w:val="en-US"/>
              </w:rPr>
              <w:t>:</w:t>
            </w:r>
          </w:p>
          <w:p w:rsidR="00AE61E4" w:rsidRPr="00F237E8" w:rsidRDefault="00AE61E4" w:rsidP="00AE61E4">
            <w:pPr>
              <w:widowControl w:val="0"/>
              <w:autoSpaceDE w:val="0"/>
              <w:autoSpaceDN w:val="0"/>
              <w:adjustRightInd w:val="0"/>
              <w:jc w:val="both"/>
              <w:rPr>
                <w:sz w:val="22"/>
                <w:szCs w:val="22"/>
              </w:rPr>
            </w:pPr>
            <w:r w:rsidRPr="00F237E8">
              <w:rPr>
                <w:sz w:val="22"/>
                <w:szCs w:val="22"/>
              </w:rPr>
              <w:t>È vivamente consigliato avere acquisito e assimilato le seguenti conoscenze fornite dai corsi di “Storia medievale”, “Archeologia e storia dell’arte greca”, “Archeologia e storia dell’arte romana” “Metodologia della ricerca archeologica”.</w:t>
            </w:r>
          </w:p>
          <w:p w:rsidR="00D10F3E" w:rsidRPr="00F237E8" w:rsidRDefault="00D10F3E" w:rsidP="00D10F3E">
            <w:pPr>
              <w:autoSpaceDE w:val="0"/>
              <w:autoSpaceDN w:val="0"/>
              <w:adjustRightInd w:val="0"/>
              <w:rPr>
                <w:sz w:val="22"/>
                <w:szCs w:val="22"/>
              </w:rPr>
            </w:pPr>
            <w:r w:rsidRPr="00F237E8">
              <w:rPr>
                <w:sz w:val="22"/>
                <w:szCs w:val="22"/>
              </w:rPr>
              <w:t>Inoltre è necessario aver acquisito ed assimilato:</w:t>
            </w:r>
          </w:p>
          <w:p w:rsidR="00D10F3E" w:rsidRPr="00F237E8" w:rsidRDefault="00D10F3E" w:rsidP="00D10F3E">
            <w:pPr>
              <w:autoSpaceDE w:val="0"/>
              <w:autoSpaceDN w:val="0"/>
              <w:adjustRightInd w:val="0"/>
              <w:rPr>
                <w:sz w:val="22"/>
                <w:szCs w:val="22"/>
              </w:rPr>
            </w:pPr>
            <w:r w:rsidRPr="00F237E8">
              <w:rPr>
                <w:sz w:val="22"/>
                <w:szCs w:val="22"/>
              </w:rPr>
              <w:t>o conoscenze approfondite del contesto storico-geografico, in particolare relativamente alla</w:t>
            </w:r>
          </w:p>
          <w:p w:rsidR="00D10F3E" w:rsidRPr="00F237E8" w:rsidRDefault="00D10F3E" w:rsidP="00D10F3E">
            <w:pPr>
              <w:autoSpaceDE w:val="0"/>
              <w:autoSpaceDN w:val="0"/>
              <w:adjustRightInd w:val="0"/>
              <w:rPr>
                <w:sz w:val="22"/>
                <w:szCs w:val="22"/>
              </w:rPr>
            </w:pPr>
            <w:r w:rsidRPr="00F237E8">
              <w:rPr>
                <w:sz w:val="22"/>
                <w:szCs w:val="22"/>
              </w:rPr>
              <w:t>storia antica e medievale e alla geografia di area euro-mediterranea</w:t>
            </w:r>
          </w:p>
          <w:p w:rsidR="00D10F3E" w:rsidRPr="00F237E8" w:rsidRDefault="00D10F3E" w:rsidP="00D10F3E">
            <w:pPr>
              <w:autoSpaceDE w:val="0"/>
              <w:autoSpaceDN w:val="0"/>
              <w:adjustRightInd w:val="0"/>
              <w:rPr>
                <w:sz w:val="22"/>
                <w:szCs w:val="22"/>
              </w:rPr>
            </w:pPr>
            <w:r w:rsidRPr="00F237E8">
              <w:rPr>
                <w:sz w:val="22"/>
                <w:szCs w:val="22"/>
              </w:rPr>
              <w:t>o conoscenze specifiche della metodologia della ricerca storico-archeologica (fonti,</w:t>
            </w:r>
          </w:p>
          <w:p w:rsidR="00D10F3E" w:rsidRPr="00C35B66" w:rsidRDefault="00D10F3E" w:rsidP="00D10F3E">
            <w:pPr>
              <w:autoSpaceDE w:val="0"/>
              <w:autoSpaceDN w:val="0"/>
              <w:adjustRightInd w:val="0"/>
              <w:rPr>
                <w:sz w:val="22"/>
                <w:szCs w:val="22"/>
                <w:lang w:val="en-US"/>
              </w:rPr>
            </w:pPr>
            <w:proofErr w:type="spellStart"/>
            <w:r w:rsidRPr="00C35B66">
              <w:rPr>
                <w:sz w:val="22"/>
                <w:szCs w:val="22"/>
                <w:lang w:val="en-US"/>
              </w:rPr>
              <w:t>strumenti</w:t>
            </w:r>
            <w:proofErr w:type="spellEnd"/>
            <w:r w:rsidRPr="00C35B66">
              <w:rPr>
                <w:sz w:val="22"/>
                <w:szCs w:val="22"/>
                <w:lang w:val="en-US"/>
              </w:rPr>
              <w:t xml:space="preserve"> </w:t>
            </w:r>
            <w:proofErr w:type="spellStart"/>
            <w:r w:rsidRPr="00C35B66">
              <w:rPr>
                <w:sz w:val="22"/>
                <w:szCs w:val="22"/>
                <w:lang w:val="en-US"/>
              </w:rPr>
              <w:t>bibliografici</w:t>
            </w:r>
            <w:proofErr w:type="spellEnd"/>
            <w:r w:rsidRPr="00C35B66">
              <w:rPr>
                <w:sz w:val="22"/>
                <w:szCs w:val="22"/>
                <w:lang w:val="en-US"/>
              </w:rPr>
              <w:t>);</w:t>
            </w:r>
          </w:p>
          <w:p w:rsidR="00D10F3E" w:rsidRPr="00C35B66" w:rsidRDefault="00D10F3E" w:rsidP="00CF73CD">
            <w:pPr>
              <w:rPr>
                <w:sz w:val="22"/>
                <w:szCs w:val="22"/>
                <w:lang w:val="en-US"/>
              </w:rPr>
            </w:pPr>
          </w:p>
          <w:p w:rsidR="00A50B8E" w:rsidRPr="00F237E8" w:rsidRDefault="00A50B8E" w:rsidP="00CF73CD">
            <w:pPr>
              <w:rPr>
                <w:b/>
                <w:bCs/>
                <w:sz w:val="22"/>
                <w:szCs w:val="22"/>
                <w:lang w:val="en-US"/>
              </w:rPr>
            </w:pPr>
            <w:proofErr w:type="spellStart"/>
            <w:r w:rsidRPr="00F237E8">
              <w:rPr>
                <w:b/>
                <w:bCs/>
                <w:sz w:val="22"/>
                <w:szCs w:val="22"/>
                <w:lang w:val="en-US"/>
              </w:rPr>
              <w:t>Knowledges</w:t>
            </w:r>
            <w:proofErr w:type="spellEnd"/>
            <w:r w:rsidRPr="00F237E8">
              <w:rPr>
                <w:b/>
                <w:bCs/>
                <w:sz w:val="22"/>
                <w:szCs w:val="22"/>
                <w:lang w:val="en-US"/>
              </w:rPr>
              <w:t>/</w:t>
            </w:r>
            <w:proofErr w:type="spellStart"/>
            <w:r w:rsidRPr="00F237E8">
              <w:rPr>
                <w:b/>
                <w:bCs/>
                <w:sz w:val="22"/>
                <w:szCs w:val="22"/>
                <w:lang w:val="en-US"/>
              </w:rPr>
              <w:t>Exames</w:t>
            </w:r>
            <w:proofErr w:type="spellEnd"/>
            <w:r w:rsidRPr="00F237E8">
              <w:rPr>
                <w:b/>
                <w:bCs/>
                <w:sz w:val="22"/>
                <w:szCs w:val="22"/>
                <w:lang w:val="en-US"/>
              </w:rPr>
              <w:t xml:space="preserve"> required on entry:</w:t>
            </w:r>
          </w:p>
          <w:p w:rsidR="00A50B8E" w:rsidRPr="00F237E8" w:rsidRDefault="00A50B8E" w:rsidP="00CF73CD">
            <w:pPr>
              <w:rPr>
                <w:b/>
                <w:bCs/>
                <w:sz w:val="22"/>
                <w:szCs w:val="22"/>
                <w:lang w:val="en-US"/>
              </w:rPr>
            </w:pPr>
          </w:p>
          <w:p w:rsidR="00AE61E4" w:rsidRPr="00F237E8" w:rsidRDefault="00AE61E4" w:rsidP="00AE61E4">
            <w:pPr>
              <w:widowControl w:val="0"/>
              <w:autoSpaceDE w:val="0"/>
              <w:autoSpaceDN w:val="0"/>
              <w:adjustRightInd w:val="0"/>
              <w:jc w:val="both"/>
              <w:rPr>
                <w:sz w:val="22"/>
                <w:szCs w:val="22"/>
                <w:lang w:val="en-US"/>
              </w:rPr>
            </w:pPr>
            <w:r w:rsidRPr="00F237E8">
              <w:rPr>
                <w:sz w:val="22"/>
                <w:szCs w:val="22"/>
                <w:lang w:val="en-US"/>
              </w:rPr>
              <w:t>Students must have acquired and assimilated the following knowledge:</w:t>
            </w:r>
          </w:p>
          <w:p w:rsidR="00D10F3E" w:rsidRPr="00F237E8" w:rsidRDefault="00D10F3E" w:rsidP="00D10F3E">
            <w:pPr>
              <w:pStyle w:val="Paragrafoelenco"/>
              <w:widowControl w:val="0"/>
              <w:numPr>
                <w:ilvl w:val="0"/>
                <w:numId w:val="23"/>
              </w:numPr>
              <w:autoSpaceDE w:val="0"/>
              <w:autoSpaceDN w:val="0"/>
              <w:adjustRightInd w:val="0"/>
              <w:jc w:val="both"/>
              <w:rPr>
                <w:rFonts w:ascii="Times New Roman" w:hAnsi="Times New Roman"/>
                <w:lang w:val="en-US"/>
              </w:rPr>
            </w:pPr>
            <w:r w:rsidRPr="00F237E8">
              <w:rPr>
                <w:rFonts w:ascii="Times New Roman" w:hAnsi="Times New Roman"/>
                <w:lang w:val="en-US"/>
              </w:rPr>
              <w:t>in-depth knowledge of the historical-geographical context, in particular with regard to ancient and medieval history and the geography of the Euro-Mediterranean area</w:t>
            </w:r>
          </w:p>
          <w:p w:rsidR="00D10F3E" w:rsidRPr="00F237E8" w:rsidRDefault="00D10F3E" w:rsidP="00D10F3E">
            <w:pPr>
              <w:pStyle w:val="Paragrafoelenco"/>
              <w:widowControl w:val="0"/>
              <w:numPr>
                <w:ilvl w:val="0"/>
                <w:numId w:val="23"/>
              </w:numPr>
              <w:autoSpaceDE w:val="0"/>
              <w:autoSpaceDN w:val="0"/>
              <w:adjustRightInd w:val="0"/>
              <w:jc w:val="both"/>
              <w:rPr>
                <w:rFonts w:ascii="Times New Roman" w:hAnsi="Times New Roman"/>
                <w:lang w:val="en-US"/>
              </w:rPr>
            </w:pPr>
            <w:r w:rsidRPr="00F237E8">
              <w:rPr>
                <w:rFonts w:ascii="Times New Roman" w:hAnsi="Times New Roman"/>
                <w:lang w:val="en-US"/>
              </w:rPr>
              <w:t>specific knowledge of the methodology of historical-archaeological research (sources, bibliographic tools);</w:t>
            </w:r>
          </w:p>
          <w:p w:rsidR="00A50B8E" w:rsidRPr="00F237E8" w:rsidRDefault="00AE61E4" w:rsidP="00D10F3E">
            <w:pPr>
              <w:pStyle w:val="Paragrafoelenco"/>
              <w:widowControl w:val="0"/>
              <w:numPr>
                <w:ilvl w:val="0"/>
                <w:numId w:val="23"/>
              </w:numPr>
              <w:autoSpaceDE w:val="0"/>
              <w:autoSpaceDN w:val="0"/>
              <w:adjustRightInd w:val="0"/>
              <w:spacing w:after="0" w:line="240" w:lineRule="auto"/>
              <w:jc w:val="both"/>
              <w:rPr>
                <w:rFonts w:ascii="Times New Roman" w:hAnsi="Times New Roman"/>
                <w:lang w:val="en-US"/>
              </w:rPr>
            </w:pPr>
            <w:r w:rsidRPr="00F237E8">
              <w:rPr>
                <w:rFonts w:ascii="Times New Roman" w:hAnsi="Times New Roman"/>
                <w:lang w:val="en-US"/>
              </w:rPr>
              <w:t>ability to fit right in the historic geographical space the topics covered during the course.</w:t>
            </w:r>
          </w:p>
        </w:tc>
      </w:tr>
    </w:tbl>
    <w:p w:rsidR="00A50B8E" w:rsidRPr="00F237E8" w:rsidRDefault="00A50B8E" w:rsidP="00A50B8E">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CF73CD">
        <w:tc>
          <w:tcPr>
            <w:tcW w:w="9211" w:type="dxa"/>
            <w:shd w:val="clear" w:color="auto" w:fill="auto"/>
          </w:tcPr>
          <w:p w:rsidR="00A50B8E" w:rsidRPr="00F237E8" w:rsidRDefault="00A50B8E" w:rsidP="00CF73CD">
            <w:pPr>
              <w:rPr>
                <w:b/>
                <w:bCs/>
                <w:sz w:val="22"/>
                <w:szCs w:val="22"/>
              </w:rPr>
            </w:pPr>
            <w:r w:rsidRPr="00F237E8">
              <w:rPr>
                <w:b/>
                <w:bCs/>
                <w:sz w:val="22"/>
                <w:szCs w:val="22"/>
              </w:rPr>
              <w:t>Modalità di frequenza:</w:t>
            </w:r>
          </w:p>
          <w:p w:rsidR="00AE61E4" w:rsidRPr="00F237E8" w:rsidRDefault="00AE61E4" w:rsidP="00CF73CD">
            <w:pPr>
              <w:rPr>
                <w:bCs/>
                <w:sz w:val="22"/>
                <w:szCs w:val="22"/>
              </w:rPr>
            </w:pPr>
            <w:r w:rsidRPr="00F237E8">
              <w:rPr>
                <w:bCs/>
                <w:sz w:val="22"/>
                <w:szCs w:val="22"/>
              </w:rPr>
              <w:t>Libera, ma vivamente consigliata</w:t>
            </w:r>
          </w:p>
          <w:p w:rsidR="00A50B8E" w:rsidRPr="00F237E8" w:rsidRDefault="00A50B8E" w:rsidP="00CF73CD">
            <w:pPr>
              <w:rPr>
                <w:b/>
                <w:bCs/>
                <w:sz w:val="22"/>
                <w:szCs w:val="22"/>
              </w:rPr>
            </w:pPr>
          </w:p>
          <w:p w:rsidR="00A50B8E" w:rsidRPr="00F237E8" w:rsidRDefault="00A50B8E" w:rsidP="00CF73CD">
            <w:pPr>
              <w:rPr>
                <w:b/>
                <w:bCs/>
                <w:sz w:val="22"/>
                <w:szCs w:val="22"/>
                <w:lang w:val="en-US"/>
              </w:rPr>
            </w:pPr>
            <w:r w:rsidRPr="00F237E8">
              <w:rPr>
                <w:b/>
                <w:bCs/>
                <w:sz w:val="22"/>
                <w:szCs w:val="22"/>
                <w:lang w:val="en-US"/>
              </w:rPr>
              <w:t>Attendance (compulsory – free):</w:t>
            </w:r>
          </w:p>
          <w:p w:rsidR="00AE61E4" w:rsidRPr="00F237E8" w:rsidRDefault="00AE61E4" w:rsidP="00CF73CD">
            <w:pPr>
              <w:rPr>
                <w:bCs/>
                <w:sz w:val="22"/>
                <w:szCs w:val="22"/>
                <w:lang w:val="en-US"/>
              </w:rPr>
            </w:pPr>
            <w:r w:rsidRPr="00F237E8">
              <w:rPr>
                <w:bCs/>
                <w:sz w:val="22"/>
                <w:szCs w:val="22"/>
                <w:lang w:val="en-US"/>
              </w:rPr>
              <w:t>Free, but strongly recommended</w:t>
            </w:r>
          </w:p>
          <w:p w:rsidR="00A50B8E" w:rsidRPr="00F237E8" w:rsidRDefault="00A50B8E" w:rsidP="00CF73CD">
            <w:pPr>
              <w:rPr>
                <w:b/>
                <w:bCs/>
                <w:sz w:val="22"/>
                <w:szCs w:val="22"/>
                <w:lang w:val="en-US"/>
              </w:rPr>
            </w:pPr>
          </w:p>
        </w:tc>
      </w:tr>
    </w:tbl>
    <w:p w:rsidR="00A50B8E" w:rsidRPr="00F237E8" w:rsidRDefault="00A50B8E" w:rsidP="00A50B8E">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F237E8" w:rsidTr="00CF73CD">
        <w:tc>
          <w:tcPr>
            <w:tcW w:w="9211" w:type="dxa"/>
            <w:shd w:val="clear" w:color="auto" w:fill="auto"/>
          </w:tcPr>
          <w:p w:rsidR="00A50B8E" w:rsidRPr="00F237E8" w:rsidRDefault="00A50B8E" w:rsidP="00CF73CD">
            <w:pPr>
              <w:rPr>
                <w:b/>
                <w:bCs/>
                <w:sz w:val="22"/>
                <w:szCs w:val="22"/>
              </w:rPr>
            </w:pPr>
            <w:r w:rsidRPr="00F237E8">
              <w:rPr>
                <w:b/>
                <w:bCs/>
                <w:sz w:val="22"/>
                <w:szCs w:val="22"/>
              </w:rPr>
              <w:t>Risultati di apprendimento previsti:</w:t>
            </w:r>
          </w:p>
          <w:p w:rsidR="00A50B8E" w:rsidRPr="00F237E8" w:rsidRDefault="00A50B8E" w:rsidP="00CF73CD">
            <w:pPr>
              <w:rPr>
                <w:b/>
                <w:bCs/>
                <w:sz w:val="22"/>
                <w:szCs w:val="22"/>
              </w:rPr>
            </w:pPr>
          </w:p>
          <w:p w:rsidR="00D10F3E" w:rsidRPr="00F237E8" w:rsidRDefault="00D10F3E" w:rsidP="00D10F3E">
            <w:pPr>
              <w:autoSpaceDE w:val="0"/>
              <w:autoSpaceDN w:val="0"/>
              <w:adjustRightInd w:val="0"/>
              <w:jc w:val="both"/>
              <w:rPr>
                <w:sz w:val="22"/>
                <w:szCs w:val="22"/>
              </w:rPr>
            </w:pPr>
            <w:r w:rsidRPr="00F237E8">
              <w:rPr>
                <w:sz w:val="22"/>
                <w:szCs w:val="22"/>
              </w:rPr>
              <w:t>L'obiettivo principale del corso consiste nel fornire agli studenti gli strumenti per affrontare lo studio</w:t>
            </w:r>
            <w:r w:rsidR="00F237E8" w:rsidRPr="00F237E8">
              <w:rPr>
                <w:sz w:val="22"/>
                <w:szCs w:val="22"/>
              </w:rPr>
              <w:t xml:space="preserve"> </w:t>
            </w:r>
            <w:r w:rsidRPr="00F237E8">
              <w:rPr>
                <w:sz w:val="22"/>
                <w:szCs w:val="22"/>
              </w:rPr>
              <w:t xml:space="preserve">delle diverse realtà storico-archeologiche e storico-artistiche dell’età </w:t>
            </w:r>
            <w:r w:rsidR="0080237F">
              <w:rPr>
                <w:sz w:val="22"/>
                <w:szCs w:val="22"/>
              </w:rPr>
              <w:t>medievale</w:t>
            </w:r>
            <w:r w:rsidRPr="00F237E8">
              <w:rPr>
                <w:sz w:val="22"/>
                <w:szCs w:val="22"/>
              </w:rPr>
              <w:t>, con</w:t>
            </w:r>
            <w:r w:rsidR="00F237E8" w:rsidRPr="00F237E8">
              <w:rPr>
                <w:sz w:val="22"/>
                <w:szCs w:val="22"/>
              </w:rPr>
              <w:t xml:space="preserve"> </w:t>
            </w:r>
            <w:r w:rsidRPr="00F237E8">
              <w:rPr>
                <w:sz w:val="22"/>
                <w:szCs w:val="22"/>
              </w:rPr>
              <w:t>particolare attenzione ai seguenti temi: trasformazioni delle città tra antichità e medioevo; scambi</w:t>
            </w:r>
            <w:r w:rsidR="00F237E8" w:rsidRPr="00F237E8">
              <w:rPr>
                <w:sz w:val="22"/>
                <w:szCs w:val="22"/>
              </w:rPr>
              <w:t xml:space="preserve"> </w:t>
            </w:r>
            <w:r w:rsidRPr="00F237E8">
              <w:rPr>
                <w:sz w:val="22"/>
                <w:szCs w:val="22"/>
              </w:rPr>
              <w:t>commerciali e aspetti economici; cristianizzazione degli spazi ed edilizia religiosa; gli apparati</w:t>
            </w:r>
            <w:r w:rsidR="00F237E8" w:rsidRPr="00F237E8">
              <w:rPr>
                <w:sz w:val="22"/>
                <w:szCs w:val="22"/>
              </w:rPr>
              <w:t xml:space="preserve"> </w:t>
            </w:r>
            <w:r w:rsidRPr="00F237E8">
              <w:rPr>
                <w:sz w:val="22"/>
                <w:szCs w:val="22"/>
              </w:rPr>
              <w:t>decorativi degli edifici religiosi (mosaici, decorazione architettonica, affreschi); aspetti iconografici; i</w:t>
            </w:r>
            <w:r w:rsidR="00F237E8" w:rsidRPr="00F237E8">
              <w:rPr>
                <w:sz w:val="22"/>
                <w:szCs w:val="22"/>
              </w:rPr>
              <w:t xml:space="preserve"> </w:t>
            </w:r>
            <w:r w:rsidRPr="00F237E8">
              <w:rPr>
                <w:sz w:val="22"/>
                <w:szCs w:val="22"/>
              </w:rPr>
              <w:t>sistemi di difesa. Gli argomenti verranno affrontati attraverso l’illustrazione di casi di studio</w:t>
            </w:r>
            <w:r w:rsidR="00F237E8" w:rsidRPr="00F237E8">
              <w:rPr>
                <w:sz w:val="22"/>
                <w:szCs w:val="22"/>
              </w:rPr>
              <w:t xml:space="preserve"> </w:t>
            </w:r>
            <w:r w:rsidRPr="00F237E8">
              <w:rPr>
                <w:sz w:val="22"/>
                <w:szCs w:val="22"/>
              </w:rPr>
              <w:t>significativi, al fine di consentire la lettura, la comprensione e l’interpretazione delle fonti</w:t>
            </w:r>
            <w:r w:rsidR="00F237E8" w:rsidRPr="00F237E8">
              <w:rPr>
                <w:sz w:val="22"/>
                <w:szCs w:val="22"/>
              </w:rPr>
              <w:t xml:space="preserve"> </w:t>
            </w:r>
            <w:r w:rsidRPr="00F237E8">
              <w:rPr>
                <w:sz w:val="22"/>
                <w:szCs w:val="22"/>
              </w:rPr>
              <w:t>archeologiche per lo studio del periodo tardoantico e bizantino. Inoltre, lo studente dovrà conoscere le</w:t>
            </w:r>
            <w:r w:rsidR="00F237E8" w:rsidRPr="00F237E8">
              <w:rPr>
                <w:sz w:val="22"/>
                <w:szCs w:val="22"/>
              </w:rPr>
              <w:t xml:space="preserve"> </w:t>
            </w:r>
            <w:r w:rsidRPr="00F237E8">
              <w:rPr>
                <w:sz w:val="22"/>
                <w:szCs w:val="22"/>
              </w:rPr>
              <w:t>problematiche riguardanti il territorio in modo da impostare una corretta lettura dei dati archeologici.</w:t>
            </w:r>
          </w:p>
          <w:p w:rsidR="00D10F3E" w:rsidRPr="00F237E8" w:rsidRDefault="00D10F3E" w:rsidP="00F237E8">
            <w:pPr>
              <w:autoSpaceDE w:val="0"/>
              <w:autoSpaceDN w:val="0"/>
              <w:adjustRightInd w:val="0"/>
              <w:jc w:val="both"/>
              <w:rPr>
                <w:i/>
                <w:iCs/>
                <w:sz w:val="22"/>
                <w:szCs w:val="22"/>
              </w:rPr>
            </w:pPr>
            <w:r w:rsidRPr="00F237E8">
              <w:rPr>
                <w:i/>
                <w:iCs/>
                <w:sz w:val="22"/>
                <w:szCs w:val="22"/>
              </w:rPr>
              <w:t xml:space="preserve">In base alle conoscenze fornite lo studente deve </w:t>
            </w:r>
            <w:r w:rsidR="00F237E8" w:rsidRPr="00F237E8">
              <w:rPr>
                <w:i/>
                <w:iCs/>
                <w:sz w:val="22"/>
                <w:szCs w:val="22"/>
              </w:rPr>
              <w:t xml:space="preserve">dimostrare di conoscere e saper </w:t>
            </w:r>
            <w:r w:rsidRPr="00F237E8">
              <w:rPr>
                <w:i/>
                <w:iCs/>
                <w:sz w:val="22"/>
                <w:szCs w:val="22"/>
              </w:rPr>
              <w:t>comprendere:</w:t>
            </w:r>
          </w:p>
          <w:p w:rsidR="00D10F3E" w:rsidRPr="00F237E8" w:rsidRDefault="00D10F3E" w:rsidP="00F237E8">
            <w:pPr>
              <w:pStyle w:val="Paragrafoelenco"/>
              <w:numPr>
                <w:ilvl w:val="0"/>
                <w:numId w:val="38"/>
              </w:numPr>
              <w:autoSpaceDE w:val="0"/>
              <w:autoSpaceDN w:val="0"/>
              <w:adjustRightInd w:val="0"/>
              <w:jc w:val="both"/>
              <w:rPr>
                <w:rFonts w:ascii="Times New Roman" w:hAnsi="Times New Roman"/>
              </w:rPr>
            </w:pPr>
            <w:r w:rsidRPr="00F237E8">
              <w:rPr>
                <w:rFonts w:ascii="Times New Roman" w:hAnsi="Times New Roman"/>
              </w:rPr>
              <w:t xml:space="preserve">evoluzione e sviluppo della disciplina dell’archeologia </w:t>
            </w:r>
            <w:r w:rsidR="0080237F">
              <w:rPr>
                <w:rFonts w:ascii="Times New Roman" w:hAnsi="Times New Roman"/>
              </w:rPr>
              <w:t>medievale</w:t>
            </w:r>
            <w:r w:rsidRPr="00F237E8">
              <w:rPr>
                <w:rFonts w:ascii="Times New Roman" w:hAnsi="Times New Roman"/>
              </w:rPr>
              <w:t>, in Italia e in Europa;</w:t>
            </w:r>
          </w:p>
          <w:p w:rsidR="00D10F3E" w:rsidRPr="00F237E8" w:rsidRDefault="00D10F3E" w:rsidP="00FA66B2">
            <w:pPr>
              <w:pStyle w:val="Paragrafoelenco"/>
              <w:numPr>
                <w:ilvl w:val="0"/>
                <w:numId w:val="37"/>
              </w:numPr>
              <w:autoSpaceDE w:val="0"/>
              <w:autoSpaceDN w:val="0"/>
              <w:adjustRightInd w:val="0"/>
              <w:rPr>
                <w:rFonts w:ascii="Times New Roman" w:hAnsi="Times New Roman"/>
              </w:rPr>
            </w:pPr>
            <w:r w:rsidRPr="00F237E8">
              <w:rPr>
                <w:rFonts w:ascii="Times New Roman" w:hAnsi="Times New Roman"/>
              </w:rPr>
              <w:t>tipologie di fonti utili all’analisi archeologica dei contesti;</w:t>
            </w:r>
          </w:p>
          <w:p w:rsidR="00D10F3E" w:rsidRPr="00F237E8" w:rsidRDefault="00D10F3E" w:rsidP="00F237E8">
            <w:pPr>
              <w:pStyle w:val="Paragrafoelenco"/>
              <w:numPr>
                <w:ilvl w:val="0"/>
                <w:numId w:val="37"/>
              </w:numPr>
              <w:autoSpaceDE w:val="0"/>
              <w:autoSpaceDN w:val="0"/>
              <w:adjustRightInd w:val="0"/>
              <w:rPr>
                <w:rFonts w:ascii="Times New Roman" w:hAnsi="Times New Roman"/>
              </w:rPr>
            </w:pPr>
            <w:r w:rsidRPr="00F237E8">
              <w:rPr>
                <w:rFonts w:ascii="Times New Roman" w:hAnsi="Times New Roman"/>
              </w:rPr>
              <w:t>forme e modalità di trasformazione degli insediamenti urbani tra antichità e medioevo in</w:t>
            </w:r>
            <w:r w:rsidR="00F237E8" w:rsidRPr="00F237E8">
              <w:rPr>
                <w:rFonts w:ascii="Times New Roman" w:hAnsi="Times New Roman"/>
              </w:rPr>
              <w:t xml:space="preserve"> </w:t>
            </w:r>
            <w:r w:rsidRPr="00F237E8">
              <w:rPr>
                <w:rFonts w:ascii="Times New Roman" w:hAnsi="Times New Roman"/>
              </w:rPr>
              <w:t>ambito euro-mediterraneo;</w:t>
            </w:r>
          </w:p>
          <w:p w:rsidR="00D10F3E" w:rsidRPr="00F237E8" w:rsidRDefault="00D10F3E" w:rsidP="00FA66B2">
            <w:pPr>
              <w:pStyle w:val="Paragrafoelenco"/>
              <w:numPr>
                <w:ilvl w:val="0"/>
                <w:numId w:val="37"/>
              </w:numPr>
              <w:autoSpaceDE w:val="0"/>
              <w:autoSpaceDN w:val="0"/>
              <w:adjustRightInd w:val="0"/>
              <w:rPr>
                <w:rFonts w:ascii="Times New Roman" w:hAnsi="Times New Roman"/>
              </w:rPr>
            </w:pPr>
            <w:r w:rsidRPr="00F237E8">
              <w:rPr>
                <w:rFonts w:ascii="Times New Roman" w:hAnsi="Times New Roman"/>
              </w:rPr>
              <w:t>tipologie edilizie e caratteristiche dei cantieri costruttivi;</w:t>
            </w:r>
          </w:p>
          <w:p w:rsidR="00D10F3E" w:rsidRPr="00F237E8" w:rsidRDefault="00D10F3E" w:rsidP="00FA66B2">
            <w:pPr>
              <w:pStyle w:val="Paragrafoelenco"/>
              <w:numPr>
                <w:ilvl w:val="0"/>
                <w:numId w:val="37"/>
              </w:numPr>
              <w:autoSpaceDE w:val="0"/>
              <w:autoSpaceDN w:val="0"/>
              <w:adjustRightInd w:val="0"/>
              <w:rPr>
                <w:rFonts w:ascii="Times New Roman" w:hAnsi="Times New Roman"/>
              </w:rPr>
            </w:pPr>
            <w:r w:rsidRPr="00F237E8">
              <w:rPr>
                <w:rFonts w:ascii="Times New Roman" w:hAnsi="Times New Roman"/>
              </w:rPr>
              <w:t xml:space="preserve">destinazione d’uso degli spazi urbani nelle città </w:t>
            </w:r>
            <w:r w:rsidR="0080237F">
              <w:rPr>
                <w:rFonts w:ascii="Times New Roman" w:hAnsi="Times New Roman"/>
              </w:rPr>
              <w:t>medievali</w:t>
            </w:r>
            <w:r w:rsidRPr="00F237E8">
              <w:rPr>
                <w:rFonts w:ascii="Times New Roman" w:hAnsi="Times New Roman"/>
              </w:rPr>
              <w:t>;</w:t>
            </w:r>
          </w:p>
          <w:p w:rsidR="00D10F3E" w:rsidRPr="00F237E8" w:rsidRDefault="00D10F3E" w:rsidP="00F237E8">
            <w:pPr>
              <w:pStyle w:val="Paragrafoelenco"/>
              <w:numPr>
                <w:ilvl w:val="0"/>
                <w:numId w:val="37"/>
              </w:numPr>
              <w:autoSpaceDE w:val="0"/>
              <w:autoSpaceDN w:val="0"/>
              <w:adjustRightInd w:val="0"/>
              <w:jc w:val="both"/>
              <w:rPr>
                <w:rFonts w:ascii="Times New Roman" w:hAnsi="Times New Roman"/>
              </w:rPr>
            </w:pPr>
            <w:r w:rsidRPr="00F237E8">
              <w:rPr>
                <w:rFonts w:ascii="Times New Roman" w:hAnsi="Times New Roman"/>
              </w:rPr>
              <w:t xml:space="preserve">sistemi e modelli degli apparati decorativi dell’edilizia </w:t>
            </w:r>
            <w:r w:rsidR="0080237F">
              <w:rPr>
                <w:rFonts w:ascii="Times New Roman" w:hAnsi="Times New Roman"/>
              </w:rPr>
              <w:t>medievale</w:t>
            </w:r>
            <w:r w:rsidRPr="00F237E8">
              <w:rPr>
                <w:rFonts w:ascii="Times New Roman" w:hAnsi="Times New Roman"/>
              </w:rPr>
              <w:t>;</w:t>
            </w:r>
          </w:p>
          <w:p w:rsidR="00D10F3E" w:rsidRPr="00F237E8" w:rsidRDefault="00D10F3E" w:rsidP="00F237E8">
            <w:pPr>
              <w:pStyle w:val="Paragrafoelenco"/>
              <w:numPr>
                <w:ilvl w:val="0"/>
                <w:numId w:val="37"/>
              </w:numPr>
              <w:autoSpaceDE w:val="0"/>
              <w:autoSpaceDN w:val="0"/>
              <w:adjustRightInd w:val="0"/>
              <w:jc w:val="both"/>
              <w:rPr>
                <w:rFonts w:ascii="Times New Roman" w:hAnsi="Times New Roman"/>
              </w:rPr>
            </w:pPr>
            <w:r w:rsidRPr="00F237E8">
              <w:rPr>
                <w:rFonts w:ascii="Times New Roman" w:hAnsi="Times New Roman"/>
              </w:rPr>
              <w:t>modelli iconografici: derivazione e diffusione</w:t>
            </w:r>
          </w:p>
          <w:p w:rsidR="00D10F3E" w:rsidRPr="00F237E8" w:rsidRDefault="00D10F3E" w:rsidP="00F237E8">
            <w:pPr>
              <w:pStyle w:val="Paragrafoelenco"/>
              <w:numPr>
                <w:ilvl w:val="0"/>
                <w:numId w:val="37"/>
              </w:numPr>
              <w:autoSpaceDE w:val="0"/>
              <w:autoSpaceDN w:val="0"/>
              <w:adjustRightInd w:val="0"/>
              <w:jc w:val="both"/>
              <w:rPr>
                <w:rFonts w:ascii="Times New Roman" w:hAnsi="Times New Roman"/>
              </w:rPr>
            </w:pPr>
            <w:r w:rsidRPr="00F237E8">
              <w:rPr>
                <w:rFonts w:ascii="Times New Roman" w:hAnsi="Times New Roman"/>
              </w:rPr>
              <w:t xml:space="preserve">la cultura materiale di età </w:t>
            </w:r>
            <w:r w:rsidR="0080237F">
              <w:rPr>
                <w:rFonts w:ascii="Times New Roman" w:hAnsi="Times New Roman"/>
              </w:rPr>
              <w:t>medievale</w:t>
            </w:r>
            <w:r w:rsidRPr="00F237E8">
              <w:rPr>
                <w:rFonts w:ascii="Times New Roman" w:hAnsi="Times New Roman"/>
              </w:rPr>
              <w:t xml:space="preserve"> (ceramica, vetri, monete, avori, argenti).</w:t>
            </w:r>
          </w:p>
          <w:p w:rsidR="00D10F3E" w:rsidRPr="00F237E8" w:rsidRDefault="00D10F3E" w:rsidP="00F237E8">
            <w:pPr>
              <w:autoSpaceDE w:val="0"/>
              <w:autoSpaceDN w:val="0"/>
              <w:adjustRightInd w:val="0"/>
              <w:jc w:val="both"/>
              <w:rPr>
                <w:i/>
                <w:iCs/>
                <w:sz w:val="22"/>
                <w:szCs w:val="22"/>
              </w:rPr>
            </w:pPr>
            <w:r w:rsidRPr="00F237E8">
              <w:rPr>
                <w:i/>
                <w:iCs/>
                <w:sz w:val="22"/>
                <w:szCs w:val="22"/>
              </w:rPr>
              <w:t>Le principali abilità (ossia la capacità di applicare le conoscenze acquisite) che lo studente deve</w:t>
            </w:r>
            <w:r w:rsidR="00F237E8" w:rsidRPr="00F237E8">
              <w:rPr>
                <w:i/>
                <w:iCs/>
                <w:sz w:val="22"/>
                <w:szCs w:val="22"/>
              </w:rPr>
              <w:t xml:space="preserve"> </w:t>
            </w:r>
            <w:r w:rsidRPr="00F237E8">
              <w:rPr>
                <w:i/>
                <w:iCs/>
                <w:sz w:val="22"/>
                <w:szCs w:val="22"/>
              </w:rPr>
              <w:t>dimostrare di aver acquisito saranno:</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Inquadrare cronologicamente, storicamente e geograficamente contesti, siti e fenomeni</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 xml:space="preserve">caratterizzanti l’età </w:t>
            </w:r>
            <w:r w:rsidR="0080237F">
              <w:rPr>
                <w:rFonts w:ascii="Times New Roman" w:hAnsi="Times New Roman"/>
              </w:rPr>
              <w:t>medievale</w:t>
            </w:r>
            <w:r w:rsidRPr="00F237E8">
              <w:rPr>
                <w:rFonts w:ascii="Times New Roman" w:hAnsi="Times New Roman"/>
              </w:rPr>
              <w:t xml:space="preserve"> trattati nel corso.</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 xml:space="preserve">Analizzare gli aspetti teorico-disciplinari e metodologici dell’archeologia </w:t>
            </w:r>
            <w:r w:rsidR="0080237F">
              <w:rPr>
                <w:rFonts w:ascii="Times New Roman" w:hAnsi="Times New Roman"/>
              </w:rPr>
              <w:t>medievale</w:t>
            </w:r>
            <w:r w:rsidRPr="00F237E8">
              <w:rPr>
                <w:rFonts w:ascii="Times New Roman" w:hAnsi="Times New Roman"/>
              </w:rPr>
              <w:t>;</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identificare e rappresentare i casi di studio significativi e parad</w:t>
            </w:r>
            <w:r w:rsidR="00F237E8" w:rsidRPr="00F237E8">
              <w:rPr>
                <w:rFonts w:ascii="Times New Roman" w:hAnsi="Times New Roman"/>
              </w:rPr>
              <w:t xml:space="preserve">igmatici in relazione </w:t>
            </w:r>
            <w:r w:rsidRPr="00F237E8">
              <w:rPr>
                <w:rFonts w:ascii="Times New Roman" w:hAnsi="Times New Roman"/>
              </w:rPr>
              <w:t>alle</w:t>
            </w:r>
            <w:r w:rsidR="00F237E8" w:rsidRPr="00F237E8">
              <w:rPr>
                <w:rFonts w:ascii="Times New Roman" w:hAnsi="Times New Roman"/>
              </w:rPr>
              <w:t xml:space="preserve"> </w:t>
            </w:r>
            <w:r w:rsidRPr="00F237E8">
              <w:rPr>
                <w:rFonts w:ascii="Times New Roman" w:hAnsi="Times New Roman"/>
              </w:rPr>
              <w:t>tematiche trattate nel corso;</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leggere e descrivere spazi e funzioni e tipologie edilizie delle realtà urbane e dei sistemi</w:t>
            </w:r>
            <w:r w:rsidR="00F237E8" w:rsidRPr="00F237E8">
              <w:rPr>
                <w:rFonts w:ascii="Times New Roman" w:hAnsi="Times New Roman"/>
              </w:rPr>
              <w:t xml:space="preserve"> </w:t>
            </w:r>
            <w:r w:rsidRPr="00F237E8">
              <w:rPr>
                <w:rFonts w:ascii="Times New Roman" w:hAnsi="Times New Roman"/>
              </w:rPr>
              <w:t xml:space="preserve">difensivi </w:t>
            </w:r>
            <w:proofErr w:type="spellStart"/>
            <w:r w:rsidRPr="00F237E8">
              <w:rPr>
                <w:rFonts w:ascii="Times New Roman" w:hAnsi="Times New Roman"/>
              </w:rPr>
              <w:t>tardoantichi</w:t>
            </w:r>
            <w:proofErr w:type="spellEnd"/>
            <w:r w:rsidRPr="00F237E8">
              <w:rPr>
                <w:rFonts w:ascii="Times New Roman" w:hAnsi="Times New Roman"/>
              </w:rPr>
              <w:t xml:space="preserve"> e bizantini nel contesto italiano e mediterraneo</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 xml:space="preserve">descrivere stili e caratteristiche decorative degli apparati ornamentali dell’edilizia </w:t>
            </w:r>
            <w:r w:rsidR="0080237F">
              <w:rPr>
                <w:rFonts w:ascii="Times New Roman" w:hAnsi="Times New Roman"/>
              </w:rPr>
              <w:t>medievale</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 xml:space="preserve">valutare i principali indirizzi di ricerca dell’archeologia </w:t>
            </w:r>
            <w:r w:rsidR="0080237F">
              <w:rPr>
                <w:rFonts w:ascii="Times New Roman" w:hAnsi="Times New Roman"/>
              </w:rPr>
              <w:t>medievale</w:t>
            </w:r>
            <w:r w:rsidRPr="00F237E8">
              <w:rPr>
                <w:rFonts w:ascii="Times New Roman" w:hAnsi="Times New Roman"/>
              </w:rPr>
              <w:t xml:space="preserve"> e gli apporti alla disciplina</w:t>
            </w:r>
            <w:r w:rsidR="00F237E8" w:rsidRPr="00F237E8">
              <w:rPr>
                <w:rFonts w:ascii="Times New Roman" w:hAnsi="Times New Roman"/>
              </w:rPr>
              <w:t xml:space="preserve"> </w:t>
            </w:r>
            <w:r w:rsidRPr="00F237E8">
              <w:rPr>
                <w:rFonts w:ascii="Times New Roman" w:hAnsi="Times New Roman"/>
              </w:rPr>
              <w:t>della prospettiva di ricerca interdisciplinare;</w:t>
            </w:r>
          </w:p>
          <w:p w:rsidR="00D10F3E" w:rsidRPr="00F237E8" w:rsidRDefault="00D10F3E" w:rsidP="00F237E8">
            <w:pPr>
              <w:pStyle w:val="Paragrafoelenco"/>
              <w:numPr>
                <w:ilvl w:val="0"/>
                <w:numId w:val="35"/>
              </w:numPr>
              <w:autoSpaceDE w:val="0"/>
              <w:autoSpaceDN w:val="0"/>
              <w:adjustRightInd w:val="0"/>
              <w:jc w:val="both"/>
              <w:rPr>
                <w:rFonts w:ascii="Times New Roman" w:hAnsi="Times New Roman"/>
              </w:rPr>
            </w:pPr>
            <w:r w:rsidRPr="00F237E8">
              <w:rPr>
                <w:rFonts w:ascii="Times New Roman" w:hAnsi="Times New Roman"/>
              </w:rPr>
              <w:t>utilizzare gli strumenti bibliografici e le fonti in genere, sia dirette che indirette, per la ricerca</w:t>
            </w:r>
            <w:r w:rsidR="00F237E8" w:rsidRPr="00F237E8">
              <w:rPr>
                <w:rFonts w:ascii="Times New Roman" w:hAnsi="Times New Roman"/>
              </w:rPr>
              <w:t xml:space="preserve"> </w:t>
            </w:r>
            <w:r w:rsidRPr="00F237E8">
              <w:rPr>
                <w:rFonts w:ascii="Times New Roman" w:hAnsi="Times New Roman"/>
              </w:rPr>
              <w:t>storico-archeologica.</w:t>
            </w:r>
          </w:p>
          <w:p w:rsidR="00AE61E4" w:rsidRPr="00F237E8" w:rsidRDefault="00AE61E4" w:rsidP="00AE61E4">
            <w:pPr>
              <w:pStyle w:val="NormaleWeb"/>
              <w:spacing w:before="0" w:beforeAutospacing="0" w:after="0" w:afterAutospacing="0"/>
              <w:jc w:val="both"/>
              <w:rPr>
                <w:color w:val="FF0000"/>
                <w:sz w:val="22"/>
                <w:szCs w:val="22"/>
              </w:rPr>
            </w:pPr>
            <w:r w:rsidRPr="00F237E8">
              <w:rPr>
                <w:b/>
                <w:bCs/>
                <w:sz w:val="22"/>
                <w:szCs w:val="22"/>
              </w:rPr>
              <w:t>Autonomia di giudizio</w:t>
            </w:r>
            <w:r w:rsidRPr="00F237E8">
              <w:rPr>
                <w:b/>
                <w:bCs/>
                <w:color w:val="FF0000"/>
                <w:sz w:val="22"/>
                <w:szCs w:val="22"/>
              </w:rPr>
              <w:t>:</w:t>
            </w:r>
            <w:r w:rsidRPr="00F237E8">
              <w:rPr>
                <w:color w:val="FF0000"/>
                <w:sz w:val="22"/>
                <w:szCs w:val="22"/>
              </w:rPr>
              <w:t xml:space="preserve"> </w:t>
            </w:r>
          </w:p>
          <w:p w:rsidR="00AE61E4" w:rsidRPr="00F237E8" w:rsidRDefault="00AE61E4" w:rsidP="00AE61E4">
            <w:pPr>
              <w:pStyle w:val="NormaleWeb"/>
              <w:spacing w:before="0" w:beforeAutospacing="0" w:after="0" w:afterAutospacing="0"/>
              <w:jc w:val="both"/>
              <w:rPr>
                <w:sz w:val="22"/>
                <w:szCs w:val="22"/>
              </w:rPr>
            </w:pPr>
            <w:r w:rsidRPr="00F237E8">
              <w:rPr>
                <w:sz w:val="22"/>
                <w:szCs w:val="22"/>
              </w:rPr>
              <w:t>Lo studente deve essere in grado di sapere elaborare in maniera autonoma gli aspetti principali della disciplina e di affrontare con spirito critico lo studio e gli approfondimenti delle diverse tematiche trattate nel corso. Inoltre deve essere in grado di mettere a frutto in autonomia  le competenze acquisite e l’approccio comparativo e interdisciplinare agli argomenti oggetto del corso di studio nel corso delle prove di verifica del profitto e nella fase di preparazione della prova finale di laurea.</w:t>
            </w:r>
          </w:p>
          <w:p w:rsidR="00AE61E4" w:rsidRPr="00F237E8" w:rsidRDefault="00AE61E4" w:rsidP="00AE61E4">
            <w:pPr>
              <w:pStyle w:val="NormaleWeb"/>
              <w:spacing w:before="0" w:beforeAutospacing="0" w:after="0" w:afterAutospacing="0"/>
              <w:jc w:val="both"/>
              <w:rPr>
                <w:sz w:val="22"/>
                <w:szCs w:val="22"/>
              </w:rPr>
            </w:pPr>
          </w:p>
          <w:p w:rsidR="00AE61E4" w:rsidRPr="00F237E8" w:rsidRDefault="00AE61E4" w:rsidP="00AE61E4">
            <w:pPr>
              <w:pStyle w:val="NormaleWeb"/>
              <w:spacing w:before="0" w:beforeAutospacing="0" w:after="0" w:afterAutospacing="0"/>
              <w:jc w:val="both"/>
              <w:rPr>
                <w:sz w:val="22"/>
                <w:szCs w:val="22"/>
              </w:rPr>
            </w:pPr>
            <w:r w:rsidRPr="00F237E8">
              <w:rPr>
                <w:b/>
                <w:bCs/>
                <w:sz w:val="22"/>
                <w:szCs w:val="22"/>
              </w:rPr>
              <w:t xml:space="preserve">Abilità comunicative: </w:t>
            </w:r>
          </w:p>
          <w:p w:rsidR="00AE61E4" w:rsidRPr="00F237E8" w:rsidRDefault="00AE61E4" w:rsidP="00AE61E4">
            <w:pPr>
              <w:pStyle w:val="NormaleWeb"/>
              <w:spacing w:before="0" w:beforeAutospacing="0" w:after="0" w:afterAutospacing="0"/>
              <w:jc w:val="both"/>
              <w:rPr>
                <w:sz w:val="22"/>
                <w:szCs w:val="22"/>
              </w:rPr>
            </w:pPr>
            <w:r w:rsidRPr="00F237E8">
              <w:rPr>
                <w:sz w:val="22"/>
                <w:szCs w:val="22"/>
              </w:rPr>
              <w:t xml:space="preserve">Lo studente deve avere la capacità di comunicare, in maniera appropriata, con interlocutori di ogni livello, attraverso forme scritte e orali e anche attraverso dispositivi multimediali gli argomenti e le tematiche di sua competenza.  Lo studente deve aver acquisito capacità di utilizzare il linguaggio tecnico e scientifico inerente la disciplina del corso in modo semplice ed efficace. </w:t>
            </w:r>
          </w:p>
          <w:p w:rsidR="00AE61E4" w:rsidRPr="00F237E8" w:rsidRDefault="00AE61E4" w:rsidP="00AE61E4">
            <w:pPr>
              <w:pStyle w:val="NormaleWeb"/>
              <w:spacing w:before="0" w:beforeAutospacing="0" w:after="0" w:afterAutospacing="0"/>
              <w:jc w:val="both"/>
              <w:rPr>
                <w:sz w:val="22"/>
                <w:szCs w:val="22"/>
              </w:rPr>
            </w:pPr>
          </w:p>
          <w:p w:rsidR="00F237E8" w:rsidRDefault="00F237E8" w:rsidP="00F237E8">
            <w:pPr>
              <w:pStyle w:val="Paragrafoelenco"/>
              <w:ind w:left="0"/>
              <w:jc w:val="both"/>
              <w:rPr>
                <w:rFonts w:ascii="Times New Roman" w:hAnsi="Times New Roman"/>
              </w:rPr>
            </w:pPr>
            <w:r>
              <w:rPr>
                <w:rFonts w:ascii="Times New Roman" w:hAnsi="Times New Roman"/>
                <w:b/>
                <w:bCs/>
              </w:rPr>
              <w:t>Capacità di</w:t>
            </w:r>
            <w:r w:rsidR="00AE61E4" w:rsidRPr="00F237E8">
              <w:rPr>
                <w:rFonts w:ascii="Times New Roman" w:hAnsi="Times New Roman"/>
                <w:b/>
                <w:bCs/>
              </w:rPr>
              <w:t xml:space="preserve"> apprendimento:</w:t>
            </w:r>
            <w:r w:rsidR="00AE61E4" w:rsidRPr="00F237E8">
              <w:rPr>
                <w:rFonts w:ascii="Times New Roman" w:hAnsi="Times New Roman"/>
              </w:rPr>
              <w:t xml:space="preserve"> </w:t>
            </w:r>
          </w:p>
          <w:p w:rsidR="00A50B8E" w:rsidRPr="00F237E8" w:rsidRDefault="00AE61E4" w:rsidP="00F237E8">
            <w:pPr>
              <w:pStyle w:val="Paragrafoelenco"/>
              <w:ind w:left="0"/>
              <w:jc w:val="both"/>
              <w:rPr>
                <w:rFonts w:ascii="Times New Roman" w:hAnsi="Times New Roman"/>
              </w:rPr>
            </w:pPr>
            <w:r w:rsidRPr="00F237E8">
              <w:rPr>
                <w:rFonts w:ascii="Times New Roman" w:hAnsi="Times New Roman"/>
              </w:rPr>
              <w:t xml:space="preserve">Lo studente deve essere in grado di selezionare e utilizzare gli strumenti e le modalità di aggiornamento delle conoscenze acquisite nel corso oltre che attraverso la frequenza alle lezioni, attraverso la consultazione di testi e pubblicazioni e di materiale informatico (cataloghi e risorse web) e attraverso seminari, conferenze, esercitazioni, laboratori e viaggi di studio inerenti l’ambito dell’archeologia </w:t>
            </w:r>
            <w:r w:rsidR="0080237F">
              <w:rPr>
                <w:rFonts w:ascii="Times New Roman" w:hAnsi="Times New Roman"/>
              </w:rPr>
              <w:t>medievale</w:t>
            </w:r>
            <w:r w:rsidRPr="00F237E8">
              <w:rPr>
                <w:rFonts w:ascii="Times New Roman" w:hAnsi="Times New Roman"/>
              </w:rPr>
              <w:t>. L’approfondimento delle proprie conoscenze è indirizzato verso la prosecuzione degli studi in un livello superiore ma anche verso percorsi di apprendimento permanente.</w:t>
            </w:r>
          </w:p>
          <w:p w:rsidR="00A50B8E" w:rsidRPr="00F237E8" w:rsidRDefault="00A50B8E" w:rsidP="00CF73CD">
            <w:pPr>
              <w:rPr>
                <w:b/>
                <w:bCs/>
                <w:sz w:val="22"/>
                <w:szCs w:val="22"/>
              </w:rPr>
            </w:pPr>
          </w:p>
          <w:p w:rsidR="00A50B8E" w:rsidRPr="00F237E8" w:rsidRDefault="00A50B8E" w:rsidP="00CF73CD">
            <w:pPr>
              <w:rPr>
                <w:b/>
                <w:bCs/>
                <w:sz w:val="22"/>
                <w:szCs w:val="22"/>
                <w:lang w:val="en-US"/>
              </w:rPr>
            </w:pPr>
            <w:r w:rsidRPr="00F237E8">
              <w:rPr>
                <w:b/>
                <w:bCs/>
                <w:sz w:val="22"/>
                <w:szCs w:val="22"/>
                <w:lang w:val="en-US"/>
              </w:rPr>
              <w:t>Learning outcomes</w:t>
            </w:r>
          </w:p>
          <w:p w:rsidR="00D10F3E" w:rsidRPr="00F237E8" w:rsidRDefault="00D10F3E" w:rsidP="00D10F3E">
            <w:pPr>
              <w:autoSpaceDE w:val="0"/>
              <w:autoSpaceDN w:val="0"/>
              <w:adjustRightInd w:val="0"/>
              <w:rPr>
                <w:sz w:val="22"/>
                <w:szCs w:val="22"/>
                <w:lang w:val="en-US"/>
              </w:rPr>
            </w:pPr>
            <w:r w:rsidRPr="00F237E8">
              <w:rPr>
                <w:sz w:val="22"/>
                <w:szCs w:val="22"/>
                <w:lang w:val="en-US"/>
              </w:rPr>
              <w:t xml:space="preserve">The course aims to provide a preparation on the history of </w:t>
            </w:r>
            <w:r w:rsidR="0080237F">
              <w:rPr>
                <w:sz w:val="22"/>
                <w:szCs w:val="22"/>
                <w:lang w:val="en-US"/>
              </w:rPr>
              <w:t>Medieval</w:t>
            </w:r>
            <w:r w:rsidRPr="00F237E8">
              <w:rPr>
                <w:sz w:val="22"/>
                <w:szCs w:val="22"/>
                <w:lang w:val="en-US"/>
              </w:rPr>
              <w:t xml:space="preserve"> archeology from the seventeenth</w:t>
            </w:r>
            <w:r w:rsidR="00F237E8" w:rsidRPr="00F237E8">
              <w:rPr>
                <w:sz w:val="22"/>
                <w:szCs w:val="22"/>
                <w:lang w:val="en-US"/>
              </w:rPr>
              <w:t xml:space="preserve"> </w:t>
            </w:r>
            <w:r w:rsidRPr="00F237E8">
              <w:rPr>
                <w:sz w:val="22"/>
                <w:szCs w:val="22"/>
                <w:lang w:val="en-US"/>
              </w:rPr>
              <w:t>century to the present day and to deepen the knowledge on theoretical and practical debate and on the</w:t>
            </w:r>
            <w:r w:rsidR="00F237E8" w:rsidRPr="00F237E8">
              <w:rPr>
                <w:sz w:val="22"/>
                <w:szCs w:val="22"/>
                <w:lang w:val="en-US"/>
              </w:rPr>
              <w:t xml:space="preserve"> </w:t>
            </w:r>
            <w:r w:rsidRPr="00F237E8">
              <w:rPr>
                <w:sz w:val="22"/>
                <w:szCs w:val="22"/>
                <w:lang w:val="en-US"/>
              </w:rPr>
              <w:t xml:space="preserve">main themes of research on </w:t>
            </w:r>
            <w:r w:rsidR="00F237E8" w:rsidRPr="00F237E8">
              <w:rPr>
                <w:sz w:val="22"/>
                <w:szCs w:val="22"/>
                <w:lang w:val="en-US"/>
              </w:rPr>
              <w:t>the subject of the settlement, l</w:t>
            </w:r>
            <w:r w:rsidRPr="00F237E8">
              <w:rPr>
                <w:sz w:val="22"/>
                <w:szCs w:val="22"/>
                <w:lang w:val="en-US"/>
              </w:rPr>
              <w:t xml:space="preserve">andscape and material culture of the </w:t>
            </w:r>
            <w:r w:rsidR="0080237F">
              <w:rPr>
                <w:sz w:val="22"/>
                <w:szCs w:val="22"/>
                <w:lang w:val="en-US"/>
              </w:rPr>
              <w:t>Medieval</w:t>
            </w:r>
            <w:r w:rsidR="00F237E8" w:rsidRPr="00F237E8">
              <w:rPr>
                <w:sz w:val="22"/>
                <w:szCs w:val="22"/>
                <w:lang w:val="en-US"/>
              </w:rPr>
              <w:t xml:space="preserve"> period</w:t>
            </w:r>
            <w:r w:rsidRPr="00F237E8">
              <w:rPr>
                <w:sz w:val="22"/>
                <w:szCs w:val="22"/>
                <w:lang w:val="en-US"/>
              </w:rPr>
              <w:t>, examining the most significant case studies in the Mediterranean and southern Italy, from</w:t>
            </w:r>
            <w:r w:rsidR="00F237E8" w:rsidRPr="00F237E8">
              <w:rPr>
                <w:sz w:val="22"/>
                <w:szCs w:val="22"/>
                <w:lang w:val="en-US"/>
              </w:rPr>
              <w:t xml:space="preserve"> </w:t>
            </w:r>
            <w:r w:rsidRPr="00F237E8">
              <w:rPr>
                <w:sz w:val="22"/>
                <w:szCs w:val="22"/>
                <w:lang w:val="en-US"/>
              </w:rPr>
              <w:t>the 6th to the 12th century AD</w:t>
            </w:r>
          </w:p>
          <w:p w:rsidR="00864C5C" w:rsidRPr="00F237E8" w:rsidRDefault="00864C5C" w:rsidP="00D10F3E">
            <w:pPr>
              <w:jc w:val="both"/>
              <w:rPr>
                <w:bCs/>
                <w:i/>
                <w:sz w:val="22"/>
                <w:szCs w:val="22"/>
                <w:lang w:val="en-US"/>
              </w:rPr>
            </w:pPr>
            <w:r w:rsidRPr="00F237E8">
              <w:rPr>
                <w:bCs/>
                <w:i/>
                <w:sz w:val="22"/>
                <w:szCs w:val="22"/>
                <w:lang w:val="en-US"/>
              </w:rPr>
              <w:t>Based on the knowledge provided, the student must demonstrate knowledge and understanding:</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evolution and development of the discipline of </w:t>
            </w:r>
            <w:r w:rsidR="0080237F">
              <w:rPr>
                <w:rFonts w:ascii="Times New Roman" w:hAnsi="Times New Roman"/>
                <w:bCs/>
                <w:lang w:val="en-US"/>
              </w:rPr>
              <w:t>Medieval</w:t>
            </w:r>
            <w:r w:rsidRPr="00F237E8">
              <w:rPr>
                <w:rFonts w:ascii="Times New Roman" w:hAnsi="Times New Roman"/>
                <w:bCs/>
                <w:lang w:val="en-US"/>
              </w:rPr>
              <w:t xml:space="preserve"> archeology, in Italy and in Europe;</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types of sources useful for the archaeological analysis of contexts;</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forms and methods of transformation of urban settlements between antiquity and the Middle Ages into Euro-Mediterranean area;</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building typologies and characteristics of construction sites;</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use of urban spaces in </w:t>
            </w:r>
            <w:r w:rsidR="0080237F">
              <w:rPr>
                <w:rFonts w:ascii="Times New Roman" w:hAnsi="Times New Roman"/>
                <w:bCs/>
                <w:lang w:val="en-US"/>
              </w:rPr>
              <w:t>Medieval</w:t>
            </w:r>
            <w:r w:rsidRPr="00F237E8">
              <w:rPr>
                <w:rFonts w:ascii="Times New Roman" w:hAnsi="Times New Roman"/>
                <w:bCs/>
                <w:lang w:val="en-US"/>
              </w:rPr>
              <w:t xml:space="preserve"> cities;</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systems and models of the decorations of </w:t>
            </w:r>
            <w:r w:rsidR="0080237F">
              <w:rPr>
                <w:rFonts w:ascii="Times New Roman" w:hAnsi="Times New Roman"/>
                <w:bCs/>
                <w:lang w:val="en-US"/>
              </w:rPr>
              <w:t>Medieval</w:t>
            </w:r>
            <w:r w:rsidRPr="00F237E8">
              <w:rPr>
                <w:rFonts w:ascii="Times New Roman" w:hAnsi="Times New Roman"/>
                <w:bCs/>
                <w:lang w:val="en-US"/>
              </w:rPr>
              <w:t xml:space="preserve"> buildings;</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iconographic models: derivation and diffusion</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the material culture of the </w:t>
            </w:r>
            <w:r w:rsidR="0080237F">
              <w:rPr>
                <w:rFonts w:ascii="Times New Roman" w:hAnsi="Times New Roman"/>
                <w:bCs/>
                <w:lang w:val="en-US"/>
              </w:rPr>
              <w:t>Medieval</w:t>
            </w:r>
            <w:r w:rsidRPr="00F237E8">
              <w:rPr>
                <w:rFonts w:ascii="Times New Roman" w:hAnsi="Times New Roman"/>
                <w:bCs/>
                <w:lang w:val="en-US"/>
              </w:rPr>
              <w:t xml:space="preserve"> period (pottery, glass, coins, ivory, silver).</w:t>
            </w:r>
          </w:p>
          <w:p w:rsidR="00D10F3E" w:rsidRPr="00F237E8" w:rsidRDefault="00D10F3E" w:rsidP="00FA66B2">
            <w:pPr>
              <w:jc w:val="both"/>
              <w:rPr>
                <w:bCs/>
                <w:i/>
                <w:sz w:val="22"/>
                <w:szCs w:val="22"/>
                <w:lang w:val="en-US"/>
              </w:rPr>
            </w:pPr>
            <w:r w:rsidRPr="00F237E8">
              <w:rPr>
                <w:bCs/>
                <w:i/>
                <w:sz w:val="22"/>
                <w:szCs w:val="22"/>
                <w:lang w:val="en-US"/>
              </w:rPr>
              <w:t>The main skills (</w:t>
            </w:r>
            <w:proofErr w:type="spellStart"/>
            <w:r w:rsidRPr="00F237E8">
              <w:rPr>
                <w:bCs/>
                <w:i/>
                <w:sz w:val="22"/>
                <w:szCs w:val="22"/>
                <w:lang w:val="en-US"/>
              </w:rPr>
              <w:t>ie</w:t>
            </w:r>
            <w:proofErr w:type="spellEnd"/>
            <w:r w:rsidRPr="00F237E8">
              <w:rPr>
                <w:bCs/>
                <w:i/>
                <w:sz w:val="22"/>
                <w:szCs w:val="22"/>
                <w:lang w:val="en-US"/>
              </w:rPr>
              <w:t xml:space="preserve"> the ability to apply the knowledge acquired) that the student must</w:t>
            </w:r>
            <w:r w:rsidR="00FA66B2" w:rsidRPr="00F237E8">
              <w:rPr>
                <w:bCs/>
                <w:i/>
                <w:sz w:val="22"/>
                <w:szCs w:val="22"/>
                <w:lang w:val="en-US"/>
              </w:rPr>
              <w:t xml:space="preserve"> </w:t>
            </w:r>
            <w:r w:rsidRPr="00F237E8">
              <w:rPr>
                <w:bCs/>
                <w:i/>
                <w:sz w:val="22"/>
                <w:szCs w:val="22"/>
                <w:lang w:val="en-US"/>
              </w:rPr>
              <w:t>prove to have acquired will be:</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Chronologically, historically and geographically frame contexts, sites and phenomena</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characterizing the Late Antiquity and </w:t>
            </w:r>
            <w:r w:rsidR="0080237F">
              <w:rPr>
                <w:rFonts w:ascii="Times New Roman" w:hAnsi="Times New Roman"/>
                <w:bCs/>
                <w:lang w:val="en-US"/>
              </w:rPr>
              <w:t>Medieval</w:t>
            </w:r>
            <w:r w:rsidRPr="00F237E8">
              <w:rPr>
                <w:rFonts w:ascii="Times New Roman" w:hAnsi="Times New Roman"/>
                <w:bCs/>
                <w:lang w:val="en-US"/>
              </w:rPr>
              <w:t xml:space="preserve"> age treated in the course.</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Analyze the theoretical-disciplinary and methodological aspects of </w:t>
            </w:r>
            <w:r w:rsidR="0080237F">
              <w:rPr>
                <w:rFonts w:ascii="Times New Roman" w:hAnsi="Times New Roman"/>
                <w:bCs/>
                <w:lang w:val="en-US"/>
              </w:rPr>
              <w:t>Medieval</w:t>
            </w:r>
            <w:r w:rsidRPr="00F237E8">
              <w:rPr>
                <w:rFonts w:ascii="Times New Roman" w:hAnsi="Times New Roman"/>
                <w:bCs/>
                <w:lang w:val="en-US"/>
              </w:rPr>
              <w:t xml:space="preserve"> archeology;</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identify and represent significant and paradigmatic case studies in relation to</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topics covered in the course;</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reading and describing spaces and functions and building types of urban realities and systems</w:t>
            </w:r>
          </w:p>
          <w:p w:rsidR="00D10F3E" w:rsidRPr="00F237E8" w:rsidRDefault="0080237F" w:rsidP="00D10F3E">
            <w:pPr>
              <w:pStyle w:val="Paragrafoelenco"/>
              <w:numPr>
                <w:ilvl w:val="0"/>
                <w:numId w:val="34"/>
              </w:numPr>
              <w:jc w:val="both"/>
              <w:rPr>
                <w:rFonts w:ascii="Times New Roman" w:hAnsi="Times New Roman"/>
                <w:bCs/>
                <w:lang w:val="en-US"/>
              </w:rPr>
            </w:pPr>
            <w:r>
              <w:rPr>
                <w:rFonts w:ascii="Times New Roman" w:hAnsi="Times New Roman"/>
                <w:bCs/>
                <w:lang w:val="en-US"/>
              </w:rPr>
              <w:t>Medieval</w:t>
            </w:r>
            <w:r w:rsidR="00D10F3E" w:rsidRPr="00F237E8">
              <w:rPr>
                <w:rFonts w:ascii="Times New Roman" w:hAnsi="Times New Roman"/>
                <w:bCs/>
                <w:lang w:val="en-US"/>
              </w:rPr>
              <w:t xml:space="preserve"> defenses in the Italian and Mediterranean context</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describe styles and decorative features of the </w:t>
            </w:r>
            <w:r w:rsidR="0080237F">
              <w:rPr>
                <w:rFonts w:ascii="Times New Roman" w:hAnsi="Times New Roman"/>
                <w:bCs/>
                <w:lang w:val="en-US"/>
              </w:rPr>
              <w:t>medieval</w:t>
            </w:r>
            <w:r w:rsidRPr="00F237E8">
              <w:rPr>
                <w:rFonts w:ascii="Times New Roman" w:hAnsi="Times New Roman"/>
                <w:bCs/>
                <w:lang w:val="en-US"/>
              </w:rPr>
              <w:t xml:space="preserve"> building</w:t>
            </w:r>
            <w:bookmarkStart w:id="0" w:name="_GoBack"/>
            <w:bookmarkEnd w:id="0"/>
            <w:r w:rsidRPr="00F237E8">
              <w:rPr>
                <w:rFonts w:ascii="Times New Roman" w:hAnsi="Times New Roman"/>
                <w:bCs/>
                <w:lang w:val="en-US"/>
              </w:rPr>
              <w:t>s</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evaluate the main research directions of </w:t>
            </w:r>
            <w:r w:rsidR="0080237F">
              <w:rPr>
                <w:rFonts w:ascii="Times New Roman" w:hAnsi="Times New Roman"/>
                <w:bCs/>
                <w:lang w:val="en-US"/>
              </w:rPr>
              <w:t>Medieval</w:t>
            </w:r>
            <w:r w:rsidRPr="00F237E8">
              <w:rPr>
                <w:rFonts w:ascii="Times New Roman" w:hAnsi="Times New Roman"/>
                <w:bCs/>
                <w:lang w:val="en-US"/>
              </w:rPr>
              <w:t xml:space="preserve"> archeology and the contributions to the discipline of the interdisciplinary research perspective;</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 xml:space="preserve">use bibliographical tools and sources in general, both direct and indirect, for </w:t>
            </w:r>
          </w:p>
          <w:p w:rsidR="00D10F3E" w:rsidRPr="00F237E8" w:rsidRDefault="00D10F3E" w:rsidP="00D10F3E">
            <w:pPr>
              <w:pStyle w:val="Paragrafoelenco"/>
              <w:numPr>
                <w:ilvl w:val="0"/>
                <w:numId w:val="34"/>
              </w:numPr>
              <w:jc w:val="both"/>
              <w:rPr>
                <w:rFonts w:ascii="Times New Roman" w:hAnsi="Times New Roman"/>
                <w:bCs/>
                <w:lang w:val="en-US"/>
              </w:rPr>
            </w:pPr>
            <w:r w:rsidRPr="00F237E8">
              <w:rPr>
                <w:rFonts w:ascii="Times New Roman" w:hAnsi="Times New Roman"/>
                <w:bCs/>
                <w:lang w:val="en-US"/>
              </w:rPr>
              <w:t>historical and archaeological research.</w:t>
            </w:r>
          </w:p>
        </w:tc>
      </w:tr>
    </w:tbl>
    <w:p w:rsidR="00A50B8E" w:rsidRPr="00F237E8" w:rsidRDefault="00A50B8E" w:rsidP="00A50B8E">
      <w:pPr>
        <w:rPr>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A50B8E" w:rsidRPr="00197F4B" w:rsidTr="00CF73CD">
        <w:tc>
          <w:tcPr>
            <w:tcW w:w="9211" w:type="dxa"/>
            <w:shd w:val="clear" w:color="auto" w:fill="auto"/>
          </w:tcPr>
          <w:p w:rsidR="00A50B8E" w:rsidRPr="00F237E8" w:rsidRDefault="00A50B8E" w:rsidP="00CF73CD">
            <w:pPr>
              <w:rPr>
                <w:b/>
                <w:bCs/>
                <w:sz w:val="22"/>
                <w:szCs w:val="22"/>
              </w:rPr>
            </w:pPr>
            <w:r w:rsidRPr="00F237E8">
              <w:rPr>
                <w:b/>
                <w:bCs/>
                <w:sz w:val="22"/>
                <w:szCs w:val="22"/>
              </w:rPr>
              <w:t>Modalità di verifica della preparazione:</w:t>
            </w:r>
          </w:p>
          <w:p w:rsidR="00864C5C" w:rsidRPr="00F237E8" w:rsidRDefault="00864C5C" w:rsidP="00864C5C">
            <w:pPr>
              <w:widowControl w:val="0"/>
              <w:autoSpaceDE w:val="0"/>
              <w:autoSpaceDN w:val="0"/>
              <w:adjustRightInd w:val="0"/>
              <w:jc w:val="both"/>
              <w:rPr>
                <w:sz w:val="22"/>
                <w:szCs w:val="22"/>
              </w:rPr>
            </w:pPr>
            <w:r w:rsidRPr="00F237E8">
              <w:rPr>
                <w:sz w:val="22"/>
                <w:szCs w:val="22"/>
              </w:rPr>
              <w:t>L’obiettivo della prova d’esame consiste nel verificare il livello di raggiungimento degli obiettivi formativi precedentemente indicati.</w:t>
            </w:r>
          </w:p>
          <w:p w:rsidR="00864C5C" w:rsidRPr="00F237E8" w:rsidRDefault="00864C5C" w:rsidP="00864C5C">
            <w:pPr>
              <w:widowControl w:val="0"/>
              <w:autoSpaceDE w:val="0"/>
              <w:autoSpaceDN w:val="0"/>
              <w:adjustRightInd w:val="0"/>
              <w:jc w:val="both"/>
              <w:rPr>
                <w:sz w:val="22"/>
                <w:szCs w:val="22"/>
              </w:rPr>
            </w:pPr>
            <w:r w:rsidRPr="00F237E8">
              <w:rPr>
                <w:sz w:val="22"/>
                <w:szCs w:val="22"/>
              </w:rPr>
              <w:lastRenderedPageBreak/>
              <w:t>L’esame è costituito da:</w:t>
            </w:r>
          </w:p>
          <w:p w:rsidR="00864C5C" w:rsidRPr="00F237E8" w:rsidRDefault="00864C5C" w:rsidP="00F237E8">
            <w:pPr>
              <w:pStyle w:val="Paragrafoelenco"/>
              <w:widowControl w:val="0"/>
              <w:numPr>
                <w:ilvl w:val="0"/>
                <w:numId w:val="44"/>
              </w:numPr>
              <w:autoSpaceDE w:val="0"/>
              <w:autoSpaceDN w:val="0"/>
              <w:adjustRightInd w:val="0"/>
              <w:spacing w:after="0" w:line="240" w:lineRule="auto"/>
              <w:jc w:val="both"/>
              <w:rPr>
                <w:rFonts w:ascii="Times New Roman" w:hAnsi="Times New Roman"/>
              </w:rPr>
            </w:pPr>
            <w:r w:rsidRPr="00F237E8">
              <w:rPr>
                <w:rFonts w:ascii="Times New Roman" w:hAnsi="Times New Roman"/>
              </w:rPr>
              <w:t>Un’unica prova orale nella quale sarà valutata</w:t>
            </w:r>
            <w:r w:rsidRPr="00F237E8">
              <w:rPr>
                <w:rFonts w:ascii="Times New Roman" w:hAnsi="Times New Roman"/>
                <w:iCs/>
              </w:rPr>
              <w:t xml:space="preserve"> l’effettiva acquisizione da parte dello studente delle conoscenze e abilità descritte nella sezione “Obiettivi formativi e risultati di apprendimento attesi”, inoltre</w:t>
            </w:r>
            <w:r w:rsidRPr="00F237E8">
              <w:rPr>
                <w:rFonts w:ascii="Times New Roman" w:hAnsi="Times New Roman"/>
              </w:rPr>
              <w:t xml:space="preserve">  sarà valutata</w:t>
            </w:r>
            <w:r w:rsidRPr="00F237E8">
              <w:rPr>
                <w:rFonts w:ascii="Times New Roman" w:hAnsi="Times New Roman"/>
                <w:iCs/>
              </w:rPr>
              <w:t xml:space="preserve"> </w:t>
            </w:r>
            <w:r w:rsidRPr="00F237E8">
              <w:rPr>
                <w:rFonts w:ascii="Times New Roman" w:hAnsi="Times New Roman"/>
              </w:rPr>
              <w:t>la capacità di collegare e confrontare aspetti diversi trattati durante il corso, nel loro corretto inquadramento spazio-temporale; durante le prova orale la valutazione verrà agevolata dall’utilizzo delle immagini presentate e discusse durante il corso.</w:t>
            </w:r>
          </w:p>
          <w:p w:rsidR="00A50B8E" w:rsidRPr="00F237E8" w:rsidRDefault="00864C5C" w:rsidP="00F237E8">
            <w:pPr>
              <w:pStyle w:val="Paragrafoelenco"/>
              <w:widowControl w:val="0"/>
              <w:numPr>
                <w:ilvl w:val="0"/>
                <w:numId w:val="44"/>
              </w:numPr>
              <w:autoSpaceDE w:val="0"/>
              <w:autoSpaceDN w:val="0"/>
              <w:adjustRightInd w:val="0"/>
              <w:spacing w:after="0" w:line="240" w:lineRule="auto"/>
              <w:jc w:val="both"/>
              <w:rPr>
                <w:rFonts w:ascii="Times New Roman" w:hAnsi="Times New Roman"/>
              </w:rPr>
            </w:pPr>
            <w:r w:rsidRPr="00F237E8">
              <w:rPr>
                <w:rFonts w:ascii="Times New Roman" w:hAnsi="Times New Roman"/>
              </w:rPr>
              <w:t>il voto d’esame verrà espresso in Trentesimi.</w:t>
            </w:r>
          </w:p>
          <w:p w:rsidR="00A50B8E" w:rsidRPr="00F237E8" w:rsidRDefault="00A50B8E" w:rsidP="00CF73CD">
            <w:pPr>
              <w:rPr>
                <w:b/>
                <w:bCs/>
                <w:sz w:val="22"/>
                <w:szCs w:val="22"/>
              </w:rPr>
            </w:pPr>
          </w:p>
          <w:p w:rsidR="00A50B8E" w:rsidRPr="00F237E8" w:rsidRDefault="00A50B8E" w:rsidP="00CF73CD">
            <w:pPr>
              <w:rPr>
                <w:b/>
                <w:bCs/>
                <w:sz w:val="22"/>
                <w:szCs w:val="22"/>
                <w:lang w:val="en-US"/>
              </w:rPr>
            </w:pPr>
            <w:r w:rsidRPr="00F237E8">
              <w:rPr>
                <w:b/>
                <w:bCs/>
                <w:sz w:val="22"/>
                <w:szCs w:val="22"/>
                <w:lang w:val="en-US"/>
              </w:rPr>
              <w:t>Assessment methods</w:t>
            </w:r>
          </w:p>
          <w:p w:rsidR="00A50B8E" w:rsidRPr="00F237E8" w:rsidRDefault="00A50B8E" w:rsidP="00CF73CD">
            <w:pPr>
              <w:rPr>
                <w:b/>
                <w:bCs/>
                <w:sz w:val="22"/>
                <w:szCs w:val="22"/>
                <w:lang w:val="en-US"/>
              </w:rPr>
            </w:pPr>
          </w:p>
          <w:p w:rsidR="00864C5C" w:rsidRPr="00F237E8" w:rsidRDefault="00864C5C" w:rsidP="00864C5C">
            <w:pPr>
              <w:jc w:val="both"/>
              <w:rPr>
                <w:bCs/>
                <w:sz w:val="22"/>
                <w:szCs w:val="22"/>
                <w:lang w:val="en-US"/>
              </w:rPr>
            </w:pPr>
            <w:r w:rsidRPr="00F237E8">
              <w:rPr>
                <w:bCs/>
                <w:sz w:val="22"/>
                <w:szCs w:val="22"/>
                <w:lang w:val="en-US"/>
              </w:rPr>
              <w:t>The objective of the examination is to verify the level of achievement of the previously indicated educational objectives.</w:t>
            </w:r>
          </w:p>
          <w:p w:rsidR="00864C5C" w:rsidRPr="00F237E8" w:rsidRDefault="00864C5C" w:rsidP="00864C5C">
            <w:pPr>
              <w:jc w:val="both"/>
              <w:rPr>
                <w:bCs/>
                <w:sz w:val="22"/>
                <w:szCs w:val="22"/>
                <w:lang w:val="en-US"/>
              </w:rPr>
            </w:pPr>
            <w:r w:rsidRPr="00F237E8">
              <w:rPr>
                <w:bCs/>
                <w:sz w:val="22"/>
                <w:szCs w:val="22"/>
                <w:lang w:val="en-US"/>
              </w:rPr>
              <w:t>The exam consists of:</w:t>
            </w:r>
          </w:p>
          <w:p w:rsidR="00864C5C" w:rsidRPr="00F237E8" w:rsidRDefault="00864C5C" w:rsidP="00864C5C">
            <w:pPr>
              <w:jc w:val="both"/>
              <w:rPr>
                <w:bCs/>
                <w:sz w:val="22"/>
                <w:szCs w:val="22"/>
                <w:lang w:val="en-US"/>
              </w:rPr>
            </w:pPr>
            <w:r w:rsidRPr="00F237E8">
              <w:rPr>
                <w:bCs/>
                <w:sz w:val="22"/>
                <w:szCs w:val="22"/>
                <w:lang w:val="en-US"/>
              </w:rPr>
              <w:t>A single oral test in which the student's actual acquisition of the knowledge and skills described in the "Training objectives and expected learning outcomes" section will be evaluated, and the ability to connect and compare different aspects treated during the course will be evaluated in their correct space-time framework; during the oral examination the evaluation will be facilitated by the use of the images presented and discussed during the course.</w:t>
            </w:r>
          </w:p>
          <w:p w:rsidR="00A50B8E" w:rsidRPr="00F237E8" w:rsidRDefault="00864C5C" w:rsidP="00864C5C">
            <w:pPr>
              <w:jc w:val="both"/>
              <w:rPr>
                <w:bCs/>
                <w:sz w:val="22"/>
                <w:szCs w:val="22"/>
                <w:lang w:val="en-US"/>
              </w:rPr>
            </w:pPr>
            <w:r w:rsidRPr="00F237E8">
              <w:rPr>
                <w:bCs/>
                <w:sz w:val="22"/>
                <w:szCs w:val="22"/>
                <w:lang w:val="en-US"/>
              </w:rPr>
              <w:t>The exam mark will be expressed in Thirty.</w:t>
            </w:r>
          </w:p>
          <w:p w:rsidR="00A50B8E" w:rsidRPr="00F237E8" w:rsidRDefault="00A50B8E" w:rsidP="00CF73CD">
            <w:pPr>
              <w:rPr>
                <w:b/>
                <w:bCs/>
                <w:sz w:val="22"/>
                <w:szCs w:val="22"/>
                <w:lang w:val="en-US"/>
              </w:rPr>
            </w:pPr>
          </w:p>
        </w:tc>
      </w:tr>
    </w:tbl>
    <w:p w:rsidR="00A50B8E" w:rsidRPr="00F237E8" w:rsidRDefault="00A50B8E" w:rsidP="00A50B8E">
      <w:pPr>
        <w:jc w:val="center"/>
        <w:rPr>
          <w:sz w:val="22"/>
          <w:szCs w:val="22"/>
          <w:lang w:val="en-US"/>
        </w:rPr>
      </w:pPr>
    </w:p>
    <w:p w:rsidR="00A50B8E" w:rsidRPr="00F237E8" w:rsidRDefault="00A50B8E">
      <w:pPr>
        <w:rPr>
          <w:sz w:val="22"/>
          <w:szCs w:val="22"/>
          <w:lang w:val="en-US"/>
        </w:rPr>
      </w:pPr>
    </w:p>
    <w:p w:rsidR="008D03C8" w:rsidRPr="00F237E8" w:rsidRDefault="008D03C8">
      <w:pPr>
        <w:rPr>
          <w:sz w:val="22"/>
          <w:szCs w:val="22"/>
          <w:lang w:val="en-US"/>
        </w:rPr>
      </w:pPr>
    </w:p>
    <w:p w:rsidR="008D03C8" w:rsidRPr="00F237E8" w:rsidRDefault="008D03C8">
      <w:pPr>
        <w:rPr>
          <w:sz w:val="22"/>
          <w:szCs w:val="22"/>
          <w:lang w:val="en-US"/>
        </w:rPr>
      </w:pPr>
    </w:p>
    <w:p w:rsidR="008D03C8" w:rsidRPr="00F237E8" w:rsidRDefault="008D03C8">
      <w:pPr>
        <w:rPr>
          <w:sz w:val="22"/>
          <w:szCs w:val="22"/>
          <w:lang w:val="en-US"/>
        </w:rPr>
      </w:pPr>
    </w:p>
    <w:sectPr w:rsidR="008D03C8" w:rsidRPr="00F237E8" w:rsidSect="00E10901">
      <w:headerReference w:type="default" r:id="rId14"/>
      <w:footerReference w:type="even" r:id="rId15"/>
      <w:footerReference w:type="default" r:id="rId16"/>
      <w:pgSz w:w="11907" w:h="16840" w:code="9"/>
      <w:pgMar w:top="1593" w:right="1418" w:bottom="1134" w:left="1418" w:header="284" w:footer="340"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04" w:rsidRDefault="00035E04">
      <w:r>
        <w:separator/>
      </w:r>
    </w:p>
  </w:endnote>
  <w:endnote w:type="continuationSeparator" w:id="0">
    <w:p w:rsidR="00035E04" w:rsidRDefault="0003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F" w:rsidRDefault="004D7F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7F0F" w:rsidRDefault="004D7F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F" w:rsidRDefault="004D7F0F">
    <w:pPr>
      <w:pStyle w:val="Pidipagina"/>
      <w:jc w:val="center"/>
    </w:pPr>
    <w:r>
      <w:fldChar w:fldCharType="begin"/>
    </w:r>
    <w:r>
      <w:instrText>PAGE   \* MERGEFORMAT</w:instrText>
    </w:r>
    <w:r>
      <w:fldChar w:fldCharType="separate"/>
    </w:r>
    <w:r w:rsidR="0080237F">
      <w:rPr>
        <w:noProof/>
      </w:rPr>
      <w:t>7</w:t>
    </w:r>
    <w:r>
      <w:fldChar w:fldCharType="end"/>
    </w:r>
  </w:p>
  <w:p w:rsidR="004D7F0F" w:rsidRDefault="004D7F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04" w:rsidRDefault="00035E04">
      <w:r>
        <w:separator/>
      </w:r>
    </w:p>
  </w:footnote>
  <w:footnote w:type="continuationSeparator" w:id="0">
    <w:p w:rsidR="00035E04" w:rsidRDefault="0003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F" w:rsidRDefault="004D7F0F">
    <w:pPr>
      <w:pStyle w:val="Intestazione"/>
    </w:pPr>
  </w:p>
  <w:p w:rsidR="004D7F0F" w:rsidRDefault="004D7F0F">
    <w:pPr>
      <w:pStyle w:val="Intestazione"/>
    </w:pPr>
  </w:p>
  <w:p w:rsidR="004D7F0F" w:rsidRDefault="004D7F0F" w:rsidP="00994277">
    <w:pPr>
      <w:pStyle w:val="Intestazio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7921"/>
    </w:tblGrid>
    <w:tr w:rsidR="004D7F0F" w:rsidRPr="008E7BD8" w:rsidTr="001917BD">
      <w:tc>
        <w:tcPr>
          <w:tcW w:w="1386" w:type="dxa"/>
          <w:tcBorders>
            <w:top w:val="nil"/>
            <w:left w:val="nil"/>
            <w:bottom w:val="nil"/>
            <w:right w:val="nil"/>
          </w:tcBorders>
        </w:tcPr>
        <w:p w:rsidR="004D7F0F" w:rsidRPr="00D56596" w:rsidRDefault="004D7F0F" w:rsidP="001917BD">
          <w:r>
            <w:rPr>
              <w:noProof/>
            </w:rPr>
            <w:drawing>
              <wp:anchor distT="0" distB="0" distL="114300" distR="114300" simplePos="0" relativeHeight="251657728" behindDoc="1" locked="0" layoutInCell="1" allowOverlap="0" wp14:anchorId="3637F3E6" wp14:editId="1B948B6F">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rsidR="004D7F0F" w:rsidRPr="00A310ED" w:rsidRDefault="004D7F0F" w:rsidP="00A310ED">
          <w:pPr>
            <w:jc w:val="center"/>
            <w:rPr>
              <w:rFonts w:ascii="Arial" w:hAnsi="Arial" w:cs="Arial"/>
              <w:sz w:val="20"/>
              <w:szCs w:val="20"/>
            </w:rPr>
          </w:pPr>
          <w:r w:rsidRPr="00A310ED">
            <w:rPr>
              <w:rFonts w:ascii="Arial" w:hAnsi="Arial" w:cs="Arial"/>
              <w:sz w:val="20"/>
              <w:szCs w:val="20"/>
            </w:rPr>
            <w:t>UNIVERSITÀ DEGLI STUDI DELLA BASILICATA</w:t>
          </w:r>
        </w:p>
        <w:p w:rsidR="004D7F0F" w:rsidRDefault="004D7F0F" w:rsidP="001917BD">
          <w:pPr>
            <w:spacing w:before="120"/>
            <w:rPr>
              <w:rFonts w:ascii="Arial" w:hAnsi="Arial" w:cs="Arial"/>
              <w:sz w:val="22"/>
              <w:szCs w:val="22"/>
            </w:rPr>
          </w:pPr>
          <w:r w:rsidRPr="00A310ED">
            <w:rPr>
              <w:rFonts w:ascii="Arial" w:hAnsi="Arial" w:cs="Arial"/>
              <w:sz w:val="22"/>
              <w:szCs w:val="22"/>
            </w:rPr>
            <w:t xml:space="preserve">Dipartimento delle Culture Europee e del Mediterraneo: Architettura, </w:t>
          </w:r>
        </w:p>
        <w:p w:rsidR="004D7F0F" w:rsidRPr="00A310ED" w:rsidRDefault="004D7F0F" w:rsidP="00A310ED">
          <w:pPr>
            <w:spacing w:before="120"/>
            <w:jc w:val="center"/>
            <w:rPr>
              <w:rFonts w:ascii="Arial" w:hAnsi="Arial" w:cs="Arial"/>
              <w:sz w:val="22"/>
              <w:szCs w:val="22"/>
            </w:rPr>
          </w:pPr>
          <w:r w:rsidRPr="00A310ED">
            <w:rPr>
              <w:rFonts w:ascii="Arial" w:hAnsi="Arial" w:cs="Arial"/>
              <w:sz w:val="22"/>
              <w:szCs w:val="22"/>
            </w:rPr>
            <w:t>Ambiente, Patrimoni Culturali</w:t>
          </w:r>
          <w:r>
            <w:rPr>
              <w:rFonts w:ascii="Arial" w:hAnsi="Arial" w:cs="Arial"/>
              <w:sz w:val="22"/>
              <w:szCs w:val="22"/>
            </w:rPr>
            <w:t xml:space="preserve"> (</w:t>
          </w:r>
          <w:proofErr w:type="spellStart"/>
          <w:r>
            <w:rPr>
              <w:rFonts w:ascii="Arial" w:hAnsi="Arial" w:cs="Arial"/>
              <w:sz w:val="22"/>
              <w:szCs w:val="22"/>
            </w:rPr>
            <w:t>DiCEM</w:t>
          </w:r>
          <w:proofErr w:type="spellEnd"/>
          <w:r>
            <w:rPr>
              <w:rFonts w:ascii="Arial" w:hAnsi="Arial" w:cs="Arial"/>
              <w:sz w:val="22"/>
              <w:szCs w:val="22"/>
            </w:rPr>
            <w:t>)</w:t>
          </w:r>
        </w:p>
      </w:tc>
    </w:tr>
  </w:tbl>
  <w:p w:rsidR="004D7F0F" w:rsidRDefault="004D7F0F" w:rsidP="009502B0">
    <w:pPr>
      <w:pStyle w:val="Intestazion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90E80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1A08EA"/>
    <w:multiLevelType w:val="hybridMultilevel"/>
    <w:tmpl w:val="4D1C7DB2"/>
    <w:lvl w:ilvl="0" w:tplc="04100001">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E7F61DA"/>
    <w:multiLevelType w:val="hybridMultilevel"/>
    <w:tmpl w:val="DA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91475"/>
    <w:multiLevelType w:val="hybridMultilevel"/>
    <w:tmpl w:val="002606F8"/>
    <w:lvl w:ilvl="0" w:tplc="834EC7AC">
      <w:start w:val="2"/>
      <w:numFmt w:val="decimal"/>
      <w:lvlText w:val="%1)"/>
      <w:lvlJc w:val="left"/>
      <w:pPr>
        <w:tabs>
          <w:tab w:val="num" w:pos="1440"/>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716645"/>
    <w:multiLevelType w:val="hybridMultilevel"/>
    <w:tmpl w:val="5D02A5FE"/>
    <w:lvl w:ilvl="0" w:tplc="0410000F">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AA6AEE"/>
    <w:multiLevelType w:val="hybridMultilevel"/>
    <w:tmpl w:val="E7F662EC"/>
    <w:lvl w:ilvl="0" w:tplc="CA6E8B78">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590975"/>
    <w:multiLevelType w:val="hybridMultilevel"/>
    <w:tmpl w:val="DA30E7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655B69"/>
    <w:multiLevelType w:val="hybridMultilevel"/>
    <w:tmpl w:val="08142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B3CFD"/>
    <w:multiLevelType w:val="hybridMultilevel"/>
    <w:tmpl w:val="E346700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AE3EAE"/>
    <w:multiLevelType w:val="hybridMultilevel"/>
    <w:tmpl w:val="D1CC0CC4"/>
    <w:lvl w:ilvl="0" w:tplc="9226598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7E479A"/>
    <w:multiLevelType w:val="hybridMultilevel"/>
    <w:tmpl w:val="2AEAE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7FC51B3"/>
    <w:multiLevelType w:val="hybridMultilevel"/>
    <w:tmpl w:val="DBD8A282"/>
    <w:lvl w:ilvl="0" w:tplc="CA6E8B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8470B18"/>
    <w:multiLevelType w:val="hybridMultilevel"/>
    <w:tmpl w:val="7E8AD9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856BF4"/>
    <w:multiLevelType w:val="hybridMultilevel"/>
    <w:tmpl w:val="5A48DA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786999"/>
    <w:multiLevelType w:val="hybridMultilevel"/>
    <w:tmpl w:val="DE0CF8AA"/>
    <w:lvl w:ilvl="0" w:tplc="CA6E8B78">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CA5282A"/>
    <w:multiLevelType w:val="hybridMultilevel"/>
    <w:tmpl w:val="024EC59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FCC12C7"/>
    <w:multiLevelType w:val="hybridMultilevel"/>
    <w:tmpl w:val="3E803A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281B4B05"/>
    <w:multiLevelType w:val="hybridMultilevel"/>
    <w:tmpl w:val="EFAAE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756D33"/>
    <w:multiLevelType w:val="hybridMultilevel"/>
    <w:tmpl w:val="13A4DD00"/>
    <w:lvl w:ilvl="0" w:tplc="AD4A8C7E">
      <w:start w:val="1"/>
      <w:numFmt w:val="bullet"/>
      <w:lvlText w:val=""/>
      <w:lvlJc w:val="left"/>
      <w:pPr>
        <w:tabs>
          <w:tab w:val="num" w:pos="720"/>
        </w:tabs>
        <w:ind w:left="720" w:hanging="360"/>
      </w:pPr>
      <w:rPr>
        <w:rFonts w:ascii="Wingdings" w:hAnsi="Wingdings" w:hint="default"/>
        <w:sz w:val="16"/>
      </w:rPr>
    </w:lvl>
    <w:lvl w:ilvl="1" w:tplc="F342CEA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C0B3B58"/>
    <w:multiLevelType w:val="hybridMultilevel"/>
    <w:tmpl w:val="D67834E6"/>
    <w:lvl w:ilvl="0" w:tplc="CA6E8B78">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03376B"/>
    <w:multiLevelType w:val="hybridMultilevel"/>
    <w:tmpl w:val="332C7062"/>
    <w:lvl w:ilvl="0" w:tplc="6C580A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104C1C"/>
    <w:multiLevelType w:val="hybridMultilevel"/>
    <w:tmpl w:val="24E23A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2D338A"/>
    <w:multiLevelType w:val="hybridMultilevel"/>
    <w:tmpl w:val="B088C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580544"/>
    <w:multiLevelType w:val="hybridMultilevel"/>
    <w:tmpl w:val="D108B730"/>
    <w:lvl w:ilvl="0" w:tplc="CD1662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4F5025"/>
    <w:multiLevelType w:val="hybridMultilevel"/>
    <w:tmpl w:val="6C127D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252D7F"/>
    <w:multiLevelType w:val="hybridMultilevel"/>
    <w:tmpl w:val="A3F0B0BA"/>
    <w:lvl w:ilvl="0" w:tplc="635AF5E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nsid w:val="54B86E2B"/>
    <w:multiLevelType w:val="hybridMultilevel"/>
    <w:tmpl w:val="12909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2067C4"/>
    <w:multiLevelType w:val="hybridMultilevel"/>
    <w:tmpl w:val="44644210"/>
    <w:lvl w:ilvl="0" w:tplc="CA6E8B78">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E57342"/>
    <w:multiLevelType w:val="hybridMultilevel"/>
    <w:tmpl w:val="597A34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0232A8"/>
    <w:multiLevelType w:val="hybridMultilevel"/>
    <w:tmpl w:val="4E42C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1B7A3B"/>
    <w:multiLevelType w:val="hybridMultilevel"/>
    <w:tmpl w:val="CACA6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B52B60"/>
    <w:multiLevelType w:val="hybridMultilevel"/>
    <w:tmpl w:val="9C866916"/>
    <w:lvl w:ilvl="0" w:tplc="CA6E8B78">
      <w:start w:val="2"/>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5EE71442"/>
    <w:multiLevelType w:val="hybridMultilevel"/>
    <w:tmpl w:val="86C837BE"/>
    <w:lvl w:ilvl="0" w:tplc="EF1CBA10">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6F3EF3"/>
    <w:multiLevelType w:val="hybridMultilevel"/>
    <w:tmpl w:val="45C29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07B1A4F"/>
    <w:multiLevelType w:val="hybridMultilevel"/>
    <w:tmpl w:val="0DC0D3FA"/>
    <w:lvl w:ilvl="0" w:tplc="CA6E8B78">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DF1634"/>
    <w:multiLevelType w:val="hybridMultilevel"/>
    <w:tmpl w:val="119ABD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6EA5C48"/>
    <w:multiLevelType w:val="hybridMultilevel"/>
    <w:tmpl w:val="E086E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F731FE"/>
    <w:multiLevelType w:val="hybridMultilevel"/>
    <w:tmpl w:val="2F0C2D8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86C4A1D"/>
    <w:multiLevelType w:val="hybridMultilevel"/>
    <w:tmpl w:val="FA66D026"/>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2A1365"/>
    <w:multiLevelType w:val="hybridMultilevel"/>
    <w:tmpl w:val="67BE641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3">
    <w:nsid w:val="6BC65913"/>
    <w:multiLevelType w:val="hybridMultilevel"/>
    <w:tmpl w:val="E246269C"/>
    <w:lvl w:ilvl="0" w:tplc="CA6E8B78">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D6161D7"/>
    <w:multiLevelType w:val="hybridMultilevel"/>
    <w:tmpl w:val="21029AE4"/>
    <w:lvl w:ilvl="0" w:tplc="66786E1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BE5594C"/>
    <w:multiLevelType w:val="hybridMultilevel"/>
    <w:tmpl w:val="1AC8BBE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19"/>
  </w:num>
  <w:num w:numId="5">
    <w:abstractNumId w:val="12"/>
  </w:num>
  <w:num w:numId="6">
    <w:abstractNumId w:val="3"/>
  </w:num>
  <w:num w:numId="7">
    <w:abstractNumId w:val="18"/>
  </w:num>
  <w:num w:numId="8">
    <w:abstractNumId w:val="38"/>
  </w:num>
  <w:num w:numId="9">
    <w:abstractNumId w:val="31"/>
  </w:num>
  <w:num w:numId="10">
    <w:abstractNumId w:val="23"/>
  </w:num>
  <w:num w:numId="11">
    <w:abstractNumId w:val="19"/>
  </w:num>
  <w:num w:numId="12">
    <w:abstractNumId w:val="24"/>
  </w:num>
  <w:num w:numId="13">
    <w:abstractNumId w:val="16"/>
  </w:num>
  <w:num w:numId="14">
    <w:abstractNumId w:val="36"/>
  </w:num>
  <w:num w:numId="15">
    <w:abstractNumId w:val="10"/>
  </w:num>
  <w:num w:numId="16">
    <w:abstractNumId w:val="44"/>
  </w:num>
  <w:num w:numId="17">
    <w:abstractNumId w:val="11"/>
  </w:num>
  <w:num w:numId="18">
    <w:abstractNumId w:val="33"/>
  </w:num>
  <w:num w:numId="19">
    <w:abstractNumId w:val="2"/>
  </w:num>
  <w:num w:numId="20">
    <w:abstractNumId w:val="22"/>
  </w:num>
  <w:num w:numId="21">
    <w:abstractNumId w:val="42"/>
  </w:num>
  <w:num w:numId="22">
    <w:abstractNumId w:val="45"/>
  </w:num>
  <w:num w:numId="23">
    <w:abstractNumId w:val="35"/>
  </w:num>
  <w:num w:numId="24">
    <w:abstractNumId w:val="26"/>
  </w:num>
  <w:num w:numId="25">
    <w:abstractNumId w:val="32"/>
  </w:num>
  <w:num w:numId="26">
    <w:abstractNumId w:val="37"/>
  </w:num>
  <w:num w:numId="27">
    <w:abstractNumId w:val="27"/>
  </w:num>
  <w:num w:numId="28">
    <w:abstractNumId w:val="30"/>
  </w:num>
  <w:num w:numId="29">
    <w:abstractNumId w:val="21"/>
  </w:num>
  <w:num w:numId="30">
    <w:abstractNumId w:val="15"/>
  </w:num>
  <w:num w:numId="31">
    <w:abstractNumId w:val="28"/>
  </w:num>
  <w:num w:numId="32">
    <w:abstractNumId w:val="5"/>
  </w:num>
  <w:num w:numId="33">
    <w:abstractNumId w:val="39"/>
  </w:num>
  <w:num w:numId="34">
    <w:abstractNumId w:val="20"/>
  </w:num>
  <w:num w:numId="35">
    <w:abstractNumId w:val="34"/>
  </w:num>
  <w:num w:numId="36">
    <w:abstractNumId w:val="43"/>
  </w:num>
  <w:num w:numId="37">
    <w:abstractNumId w:val="29"/>
  </w:num>
  <w:num w:numId="38">
    <w:abstractNumId w:val="6"/>
  </w:num>
  <w:num w:numId="39">
    <w:abstractNumId w:val="40"/>
  </w:num>
  <w:num w:numId="40">
    <w:abstractNumId w:val="46"/>
  </w:num>
  <w:num w:numId="41">
    <w:abstractNumId w:val="14"/>
  </w:num>
  <w:num w:numId="42">
    <w:abstractNumId w:val="7"/>
  </w:num>
  <w:num w:numId="43">
    <w:abstractNumId w:val="9"/>
  </w:num>
  <w:num w:numId="44">
    <w:abstractNumId w:val="1"/>
  </w:num>
  <w:num w:numId="45">
    <w:abstractNumId w:val="17"/>
  </w:num>
  <w:num w:numId="46">
    <w:abstractNumId w:val="8"/>
  </w:num>
  <w:num w:numId="47">
    <w:abstractNumId w:val="41"/>
  </w:num>
  <w:num w:numId="48">
    <w:abstractNumId w:val="13"/>
  </w:num>
  <w:num w:numId="4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3F"/>
    <w:rsid w:val="00000451"/>
    <w:rsid w:val="0000131F"/>
    <w:rsid w:val="000014A3"/>
    <w:rsid w:val="00001715"/>
    <w:rsid w:val="00001B4F"/>
    <w:rsid w:val="00001B5C"/>
    <w:rsid w:val="00001BEB"/>
    <w:rsid w:val="00002298"/>
    <w:rsid w:val="00002663"/>
    <w:rsid w:val="00002A96"/>
    <w:rsid w:val="00003225"/>
    <w:rsid w:val="00003ED7"/>
    <w:rsid w:val="00003FC1"/>
    <w:rsid w:val="000044F5"/>
    <w:rsid w:val="0000451C"/>
    <w:rsid w:val="000046FA"/>
    <w:rsid w:val="00004750"/>
    <w:rsid w:val="000049D7"/>
    <w:rsid w:val="00005009"/>
    <w:rsid w:val="000050B9"/>
    <w:rsid w:val="000050C0"/>
    <w:rsid w:val="00005554"/>
    <w:rsid w:val="00005B5C"/>
    <w:rsid w:val="00006705"/>
    <w:rsid w:val="00006987"/>
    <w:rsid w:val="00007053"/>
    <w:rsid w:val="000070C3"/>
    <w:rsid w:val="00007606"/>
    <w:rsid w:val="000076FD"/>
    <w:rsid w:val="00007727"/>
    <w:rsid w:val="00010559"/>
    <w:rsid w:val="0001064E"/>
    <w:rsid w:val="00010831"/>
    <w:rsid w:val="00010A25"/>
    <w:rsid w:val="00010AED"/>
    <w:rsid w:val="000116FB"/>
    <w:rsid w:val="00011C9A"/>
    <w:rsid w:val="00012019"/>
    <w:rsid w:val="000121A6"/>
    <w:rsid w:val="00012472"/>
    <w:rsid w:val="000131E0"/>
    <w:rsid w:val="000135F5"/>
    <w:rsid w:val="00013981"/>
    <w:rsid w:val="00014AAB"/>
    <w:rsid w:val="00014ACD"/>
    <w:rsid w:val="00015469"/>
    <w:rsid w:val="00015838"/>
    <w:rsid w:val="00015D10"/>
    <w:rsid w:val="000167DE"/>
    <w:rsid w:val="0001685D"/>
    <w:rsid w:val="000173FF"/>
    <w:rsid w:val="00017521"/>
    <w:rsid w:val="00020864"/>
    <w:rsid w:val="00020B4E"/>
    <w:rsid w:val="00020E54"/>
    <w:rsid w:val="00020FE8"/>
    <w:rsid w:val="0002112C"/>
    <w:rsid w:val="00021674"/>
    <w:rsid w:val="00021676"/>
    <w:rsid w:val="00021730"/>
    <w:rsid w:val="00021836"/>
    <w:rsid w:val="00021993"/>
    <w:rsid w:val="00021AC5"/>
    <w:rsid w:val="00021F96"/>
    <w:rsid w:val="000227B2"/>
    <w:rsid w:val="000228FF"/>
    <w:rsid w:val="00022998"/>
    <w:rsid w:val="00022CC0"/>
    <w:rsid w:val="000235D4"/>
    <w:rsid w:val="000236B0"/>
    <w:rsid w:val="00023BB5"/>
    <w:rsid w:val="00024418"/>
    <w:rsid w:val="0002478A"/>
    <w:rsid w:val="00024BD2"/>
    <w:rsid w:val="00024CF9"/>
    <w:rsid w:val="00024F0C"/>
    <w:rsid w:val="0002537E"/>
    <w:rsid w:val="000255DD"/>
    <w:rsid w:val="000256BF"/>
    <w:rsid w:val="00025B86"/>
    <w:rsid w:val="00025E55"/>
    <w:rsid w:val="000260CF"/>
    <w:rsid w:val="00026142"/>
    <w:rsid w:val="0002631A"/>
    <w:rsid w:val="0002658D"/>
    <w:rsid w:val="00026ACF"/>
    <w:rsid w:val="0002705B"/>
    <w:rsid w:val="00027E11"/>
    <w:rsid w:val="0003017A"/>
    <w:rsid w:val="000305C4"/>
    <w:rsid w:val="0003072B"/>
    <w:rsid w:val="00030F07"/>
    <w:rsid w:val="00031D7A"/>
    <w:rsid w:val="00031F3B"/>
    <w:rsid w:val="00032286"/>
    <w:rsid w:val="00032B4E"/>
    <w:rsid w:val="00032C25"/>
    <w:rsid w:val="000331B1"/>
    <w:rsid w:val="00033387"/>
    <w:rsid w:val="00033397"/>
    <w:rsid w:val="00033816"/>
    <w:rsid w:val="00033D13"/>
    <w:rsid w:val="0003495D"/>
    <w:rsid w:val="00035642"/>
    <w:rsid w:val="00035E04"/>
    <w:rsid w:val="00036613"/>
    <w:rsid w:val="00036AEE"/>
    <w:rsid w:val="00036BB9"/>
    <w:rsid w:val="00036C0A"/>
    <w:rsid w:val="00037226"/>
    <w:rsid w:val="0003723A"/>
    <w:rsid w:val="000373D4"/>
    <w:rsid w:val="00037B07"/>
    <w:rsid w:val="00037CF3"/>
    <w:rsid w:val="0004044D"/>
    <w:rsid w:val="0004053B"/>
    <w:rsid w:val="00040F7E"/>
    <w:rsid w:val="00041607"/>
    <w:rsid w:val="000421D0"/>
    <w:rsid w:val="0004234E"/>
    <w:rsid w:val="00042931"/>
    <w:rsid w:val="00042C1F"/>
    <w:rsid w:val="000436D7"/>
    <w:rsid w:val="00043B37"/>
    <w:rsid w:val="00044113"/>
    <w:rsid w:val="00044675"/>
    <w:rsid w:val="00044A82"/>
    <w:rsid w:val="00044DB2"/>
    <w:rsid w:val="000456B4"/>
    <w:rsid w:val="00045B5D"/>
    <w:rsid w:val="00045C7A"/>
    <w:rsid w:val="0004630F"/>
    <w:rsid w:val="0004673D"/>
    <w:rsid w:val="00046D1A"/>
    <w:rsid w:val="000479B0"/>
    <w:rsid w:val="000503FD"/>
    <w:rsid w:val="000504AC"/>
    <w:rsid w:val="0005098E"/>
    <w:rsid w:val="0005099D"/>
    <w:rsid w:val="00051672"/>
    <w:rsid w:val="00052047"/>
    <w:rsid w:val="00052413"/>
    <w:rsid w:val="00052959"/>
    <w:rsid w:val="00053011"/>
    <w:rsid w:val="000539C9"/>
    <w:rsid w:val="000539D5"/>
    <w:rsid w:val="00053B18"/>
    <w:rsid w:val="00053C9A"/>
    <w:rsid w:val="00053E5B"/>
    <w:rsid w:val="00054BDF"/>
    <w:rsid w:val="00054CF4"/>
    <w:rsid w:val="0005515E"/>
    <w:rsid w:val="00055327"/>
    <w:rsid w:val="00055C31"/>
    <w:rsid w:val="0005602D"/>
    <w:rsid w:val="00056D96"/>
    <w:rsid w:val="00057C86"/>
    <w:rsid w:val="000602D8"/>
    <w:rsid w:val="0006062B"/>
    <w:rsid w:val="000607F6"/>
    <w:rsid w:val="0006178F"/>
    <w:rsid w:val="0006195E"/>
    <w:rsid w:val="0006196D"/>
    <w:rsid w:val="000620BB"/>
    <w:rsid w:val="00062162"/>
    <w:rsid w:val="0006256D"/>
    <w:rsid w:val="0006264C"/>
    <w:rsid w:val="00062C4F"/>
    <w:rsid w:val="000631A8"/>
    <w:rsid w:val="000635AF"/>
    <w:rsid w:val="000635D7"/>
    <w:rsid w:val="00063664"/>
    <w:rsid w:val="0006372D"/>
    <w:rsid w:val="000637EA"/>
    <w:rsid w:val="00063B20"/>
    <w:rsid w:val="00063D10"/>
    <w:rsid w:val="00063DDE"/>
    <w:rsid w:val="0006443C"/>
    <w:rsid w:val="0006478B"/>
    <w:rsid w:val="00064D1E"/>
    <w:rsid w:val="0006536C"/>
    <w:rsid w:val="000659AA"/>
    <w:rsid w:val="00065C1A"/>
    <w:rsid w:val="00065C6E"/>
    <w:rsid w:val="00066348"/>
    <w:rsid w:val="0006645F"/>
    <w:rsid w:val="00066864"/>
    <w:rsid w:val="00066A43"/>
    <w:rsid w:val="00066AC3"/>
    <w:rsid w:val="00066CBC"/>
    <w:rsid w:val="00066EF8"/>
    <w:rsid w:val="00067594"/>
    <w:rsid w:val="00067886"/>
    <w:rsid w:val="00067AE3"/>
    <w:rsid w:val="00067C82"/>
    <w:rsid w:val="000704F1"/>
    <w:rsid w:val="00070534"/>
    <w:rsid w:val="000705CF"/>
    <w:rsid w:val="00070AC3"/>
    <w:rsid w:val="00070EC7"/>
    <w:rsid w:val="0007114B"/>
    <w:rsid w:val="00071631"/>
    <w:rsid w:val="00071C09"/>
    <w:rsid w:val="00071ED2"/>
    <w:rsid w:val="00071F10"/>
    <w:rsid w:val="0007207B"/>
    <w:rsid w:val="0007218A"/>
    <w:rsid w:val="00072BA1"/>
    <w:rsid w:val="00072E17"/>
    <w:rsid w:val="00072E6D"/>
    <w:rsid w:val="000732E4"/>
    <w:rsid w:val="0007336B"/>
    <w:rsid w:val="00073836"/>
    <w:rsid w:val="00073FD1"/>
    <w:rsid w:val="000743B8"/>
    <w:rsid w:val="00074751"/>
    <w:rsid w:val="00074B95"/>
    <w:rsid w:val="000753AD"/>
    <w:rsid w:val="00075618"/>
    <w:rsid w:val="0007562D"/>
    <w:rsid w:val="00075C26"/>
    <w:rsid w:val="00075F9A"/>
    <w:rsid w:val="00076EE5"/>
    <w:rsid w:val="00076F08"/>
    <w:rsid w:val="00077300"/>
    <w:rsid w:val="000777FB"/>
    <w:rsid w:val="00077AD8"/>
    <w:rsid w:val="00077D36"/>
    <w:rsid w:val="00080109"/>
    <w:rsid w:val="000807FE"/>
    <w:rsid w:val="00080DA5"/>
    <w:rsid w:val="0008106D"/>
    <w:rsid w:val="000813AC"/>
    <w:rsid w:val="00081739"/>
    <w:rsid w:val="00081C70"/>
    <w:rsid w:val="00081CF6"/>
    <w:rsid w:val="000822B3"/>
    <w:rsid w:val="0008319C"/>
    <w:rsid w:val="00083355"/>
    <w:rsid w:val="00083622"/>
    <w:rsid w:val="00083BB4"/>
    <w:rsid w:val="000844CD"/>
    <w:rsid w:val="0008474C"/>
    <w:rsid w:val="00084D64"/>
    <w:rsid w:val="00084E3E"/>
    <w:rsid w:val="0008509A"/>
    <w:rsid w:val="00085265"/>
    <w:rsid w:val="00085A7D"/>
    <w:rsid w:val="00086733"/>
    <w:rsid w:val="00086CED"/>
    <w:rsid w:val="000876B7"/>
    <w:rsid w:val="00087D92"/>
    <w:rsid w:val="00087DB8"/>
    <w:rsid w:val="00087E40"/>
    <w:rsid w:val="000904CC"/>
    <w:rsid w:val="000905C4"/>
    <w:rsid w:val="00090768"/>
    <w:rsid w:val="00090E75"/>
    <w:rsid w:val="00090FF4"/>
    <w:rsid w:val="00091992"/>
    <w:rsid w:val="00091C5F"/>
    <w:rsid w:val="00091DC4"/>
    <w:rsid w:val="0009203A"/>
    <w:rsid w:val="000928CD"/>
    <w:rsid w:val="00092C6B"/>
    <w:rsid w:val="00092EB6"/>
    <w:rsid w:val="00093492"/>
    <w:rsid w:val="000935AE"/>
    <w:rsid w:val="0009363C"/>
    <w:rsid w:val="0009406C"/>
    <w:rsid w:val="00095770"/>
    <w:rsid w:val="00095AF5"/>
    <w:rsid w:val="00095DC9"/>
    <w:rsid w:val="0009634F"/>
    <w:rsid w:val="00096419"/>
    <w:rsid w:val="000966D0"/>
    <w:rsid w:val="0009691A"/>
    <w:rsid w:val="00097531"/>
    <w:rsid w:val="00097803"/>
    <w:rsid w:val="00097F5D"/>
    <w:rsid w:val="000A05C2"/>
    <w:rsid w:val="000A1464"/>
    <w:rsid w:val="000A1624"/>
    <w:rsid w:val="000A1C20"/>
    <w:rsid w:val="000A1CE9"/>
    <w:rsid w:val="000A1D5C"/>
    <w:rsid w:val="000A2AD9"/>
    <w:rsid w:val="000A2EF3"/>
    <w:rsid w:val="000A41FD"/>
    <w:rsid w:val="000A487A"/>
    <w:rsid w:val="000A4933"/>
    <w:rsid w:val="000A4E49"/>
    <w:rsid w:val="000A5076"/>
    <w:rsid w:val="000A587D"/>
    <w:rsid w:val="000A601F"/>
    <w:rsid w:val="000A63B0"/>
    <w:rsid w:val="000A6599"/>
    <w:rsid w:val="000A76A1"/>
    <w:rsid w:val="000A775B"/>
    <w:rsid w:val="000A7D88"/>
    <w:rsid w:val="000A7E67"/>
    <w:rsid w:val="000A7F06"/>
    <w:rsid w:val="000B05D0"/>
    <w:rsid w:val="000B1629"/>
    <w:rsid w:val="000B17BF"/>
    <w:rsid w:val="000B18C2"/>
    <w:rsid w:val="000B20D3"/>
    <w:rsid w:val="000B2442"/>
    <w:rsid w:val="000B267C"/>
    <w:rsid w:val="000B2784"/>
    <w:rsid w:val="000B2F17"/>
    <w:rsid w:val="000B31CE"/>
    <w:rsid w:val="000B374B"/>
    <w:rsid w:val="000B3750"/>
    <w:rsid w:val="000B4A27"/>
    <w:rsid w:val="000B5749"/>
    <w:rsid w:val="000B57FD"/>
    <w:rsid w:val="000B5C25"/>
    <w:rsid w:val="000B5CE4"/>
    <w:rsid w:val="000B5FDF"/>
    <w:rsid w:val="000B5FE6"/>
    <w:rsid w:val="000B6480"/>
    <w:rsid w:val="000B68A3"/>
    <w:rsid w:val="000C1057"/>
    <w:rsid w:val="000C20A8"/>
    <w:rsid w:val="000C22D9"/>
    <w:rsid w:val="000C267D"/>
    <w:rsid w:val="000C2689"/>
    <w:rsid w:val="000C2A79"/>
    <w:rsid w:val="000C2D44"/>
    <w:rsid w:val="000C30E2"/>
    <w:rsid w:val="000C31D4"/>
    <w:rsid w:val="000C477C"/>
    <w:rsid w:val="000C4870"/>
    <w:rsid w:val="000C4CE8"/>
    <w:rsid w:val="000C50F1"/>
    <w:rsid w:val="000C56F9"/>
    <w:rsid w:val="000C59F7"/>
    <w:rsid w:val="000C5A11"/>
    <w:rsid w:val="000C5C49"/>
    <w:rsid w:val="000C5CAF"/>
    <w:rsid w:val="000C5E98"/>
    <w:rsid w:val="000C65A2"/>
    <w:rsid w:val="000C694B"/>
    <w:rsid w:val="000C6BEC"/>
    <w:rsid w:val="000C703F"/>
    <w:rsid w:val="000C7659"/>
    <w:rsid w:val="000C78D7"/>
    <w:rsid w:val="000C79DA"/>
    <w:rsid w:val="000D002E"/>
    <w:rsid w:val="000D0951"/>
    <w:rsid w:val="000D096E"/>
    <w:rsid w:val="000D12FA"/>
    <w:rsid w:val="000D137F"/>
    <w:rsid w:val="000D1448"/>
    <w:rsid w:val="000D14FA"/>
    <w:rsid w:val="000D1676"/>
    <w:rsid w:val="000D16E7"/>
    <w:rsid w:val="000D16FC"/>
    <w:rsid w:val="000D177D"/>
    <w:rsid w:val="000D1AC2"/>
    <w:rsid w:val="000D339E"/>
    <w:rsid w:val="000D36A5"/>
    <w:rsid w:val="000D3F1D"/>
    <w:rsid w:val="000D402E"/>
    <w:rsid w:val="000D48B2"/>
    <w:rsid w:val="000D4BFC"/>
    <w:rsid w:val="000D5108"/>
    <w:rsid w:val="000D589E"/>
    <w:rsid w:val="000D66A4"/>
    <w:rsid w:val="000D703A"/>
    <w:rsid w:val="000D71FF"/>
    <w:rsid w:val="000D7575"/>
    <w:rsid w:val="000D791C"/>
    <w:rsid w:val="000D798A"/>
    <w:rsid w:val="000D7F44"/>
    <w:rsid w:val="000E0719"/>
    <w:rsid w:val="000E10CC"/>
    <w:rsid w:val="000E11FD"/>
    <w:rsid w:val="000E1456"/>
    <w:rsid w:val="000E15EA"/>
    <w:rsid w:val="000E1890"/>
    <w:rsid w:val="000E1948"/>
    <w:rsid w:val="000E2144"/>
    <w:rsid w:val="000E2405"/>
    <w:rsid w:val="000E29EA"/>
    <w:rsid w:val="000E2A5C"/>
    <w:rsid w:val="000E2DB0"/>
    <w:rsid w:val="000E332D"/>
    <w:rsid w:val="000E333A"/>
    <w:rsid w:val="000E33E7"/>
    <w:rsid w:val="000E3558"/>
    <w:rsid w:val="000E3D70"/>
    <w:rsid w:val="000E400D"/>
    <w:rsid w:val="000E4B15"/>
    <w:rsid w:val="000E4B5D"/>
    <w:rsid w:val="000E5003"/>
    <w:rsid w:val="000E50E5"/>
    <w:rsid w:val="000E53FC"/>
    <w:rsid w:val="000E565F"/>
    <w:rsid w:val="000E5A98"/>
    <w:rsid w:val="000E5B33"/>
    <w:rsid w:val="000E5B41"/>
    <w:rsid w:val="000E640C"/>
    <w:rsid w:val="000E6431"/>
    <w:rsid w:val="000E64CE"/>
    <w:rsid w:val="000E6AD0"/>
    <w:rsid w:val="000E6E06"/>
    <w:rsid w:val="000E7EBF"/>
    <w:rsid w:val="000E7EEA"/>
    <w:rsid w:val="000E7F9D"/>
    <w:rsid w:val="000F0687"/>
    <w:rsid w:val="000F090F"/>
    <w:rsid w:val="000F195B"/>
    <w:rsid w:val="000F196F"/>
    <w:rsid w:val="000F1EE1"/>
    <w:rsid w:val="000F1F33"/>
    <w:rsid w:val="000F2557"/>
    <w:rsid w:val="000F25C9"/>
    <w:rsid w:val="000F2685"/>
    <w:rsid w:val="000F292D"/>
    <w:rsid w:val="000F2C16"/>
    <w:rsid w:val="000F3287"/>
    <w:rsid w:val="000F3C59"/>
    <w:rsid w:val="000F402E"/>
    <w:rsid w:val="000F4734"/>
    <w:rsid w:val="000F477A"/>
    <w:rsid w:val="000F552A"/>
    <w:rsid w:val="000F58E6"/>
    <w:rsid w:val="000F59BA"/>
    <w:rsid w:val="000F5B92"/>
    <w:rsid w:val="000F5DE0"/>
    <w:rsid w:val="000F5EC7"/>
    <w:rsid w:val="000F6979"/>
    <w:rsid w:val="000F7618"/>
    <w:rsid w:val="000F7685"/>
    <w:rsid w:val="000F7863"/>
    <w:rsid w:val="000F79A3"/>
    <w:rsid w:val="000F7B9A"/>
    <w:rsid w:val="000F7E2A"/>
    <w:rsid w:val="0010065E"/>
    <w:rsid w:val="00100A6A"/>
    <w:rsid w:val="00101307"/>
    <w:rsid w:val="00101333"/>
    <w:rsid w:val="001019BD"/>
    <w:rsid w:val="00101AA9"/>
    <w:rsid w:val="00101B29"/>
    <w:rsid w:val="00101F35"/>
    <w:rsid w:val="00102316"/>
    <w:rsid w:val="0010260A"/>
    <w:rsid w:val="00102871"/>
    <w:rsid w:val="00102C92"/>
    <w:rsid w:val="001032DA"/>
    <w:rsid w:val="00103705"/>
    <w:rsid w:val="0010389F"/>
    <w:rsid w:val="00103F40"/>
    <w:rsid w:val="001048A6"/>
    <w:rsid w:val="001049DA"/>
    <w:rsid w:val="001055B6"/>
    <w:rsid w:val="001055E7"/>
    <w:rsid w:val="00106180"/>
    <w:rsid w:val="00106302"/>
    <w:rsid w:val="00106F72"/>
    <w:rsid w:val="001074C8"/>
    <w:rsid w:val="00107520"/>
    <w:rsid w:val="00107742"/>
    <w:rsid w:val="00107D1C"/>
    <w:rsid w:val="00107D89"/>
    <w:rsid w:val="00110D38"/>
    <w:rsid w:val="00111787"/>
    <w:rsid w:val="00111D47"/>
    <w:rsid w:val="00111DEA"/>
    <w:rsid w:val="00111E12"/>
    <w:rsid w:val="001121BF"/>
    <w:rsid w:val="00112517"/>
    <w:rsid w:val="001131F8"/>
    <w:rsid w:val="0011363F"/>
    <w:rsid w:val="001138AA"/>
    <w:rsid w:val="001140BF"/>
    <w:rsid w:val="0011435D"/>
    <w:rsid w:val="0011462E"/>
    <w:rsid w:val="00114A75"/>
    <w:rsid w:val="00114B59"/>
    <w:rsid w:val="00114EE1"/>
    <w:rsid w:val="001150D8"/>
    <w:rsid w:val="0011558F"/>
    <w:rsid w:val="00115FC3"/>
    <w:rsid w:val="001165C2"/>
    <w:rsid w:val="0011716C"/>
    <w:rsid w:val="001174F8"/>
    <w:rsid w:val="001207D5"/>
    <w:rsid w:val="00120A23"/>
    <w:rsid w:val="00120CBF"/>
    <w:rsid w:val="00121100"/>
    <w:rsid w:val="001213B0"/>
    <w:rsid w:val="001216BE"/>
    <w:rsid w:val="00121A28"/>
    <w:rsid w:val="00121FF0"/>
    <w:rsid w:val="00123087"/>
    <w:rsid w:val="0012329A"/>
    <w:rsid w:val="00123887"/>
    <w:rsid w:val="00123DB6"/>
    <w:rsid w:val="0012402C"/>
    <w:rsid w:val="00124B3E"/>
    <w:rsid w:val="00124F85"/>
    <w:rsid w:val="00124FC2"/>
    <w:rsid w:val="0012544B"/>
    <w:rsid w:val="00125C92"/>
    <w:rsid w:val="00125D57"/>
    <w:rsid w:val="00126999"/>
    <w:rsid w:val="00126AEE"/>
    <w:rsid w:val="00126EBC"/>
    <w:rsid w:val="00126F2C"/>
    <w:rsid w:val="001273A2"/>
    <w:rsid w:val="001277CD"/>
    <w:rsid w:val="0013032C"/>
    <w:rsid w:val="00130967"/>
    <w:rsid w:val="00130C50"/>
    <w:rsid w:val="00130E65"/>
    <w:rsid w:val="00130F19"/>
    <w:rsid w:val="00130F2C"/>
    <w:rsid w:val="00131149"/>
    <w:rsid w:val="00131432"/>
    <w:rsid w:val="0013167D"/>
    <w:rsid w:val="0013262C"/>
    <w:rsid w:val="001329D5"/>
    <w:rsid w:val="0013313A"/>
    <w:rsid w:val="0013315D"/>
    <w:rsid w:val="00133606"/>
    <w:rsid w:val="00133B5C"/>
    <w:rsid w:val="00133D5A"/>
    <w:rsid w:val="0013401F"/>
    <w:rsid w:val="0013411A"/>
    <w:rsid w:val="00134527"/>
    <w:rsid w:val="001350CF"/>
    <w:rsid w:val="0013558F"/>
    <w:rsid w:val="001355D3"/>
    <w:rsid w:val="001368B0"/>
    <w:rsid w:val="00136C54"/>
    <w:rsid w:val="00136D8A"/>
    <w:rsid w:val="00136FF7"/>
    <w:rsid w:val="001371B4"/>
    <w:rsid w:val="0013733E"/>
    <w:rsid w:val="0013743E"/>
    <w:rsid w:val="00137570"/>
    <w:rsid w:val="00137EFB"/>
    <w:rsid w:val="001413B4"/>
    <w:rsid w:val="001417D9"/>
    <w:rsid w:val="0014207A"/>
    <w:rsid w:val="00142750"/>
    <w:rsid w:val="00142A7D"/>
    <w:rsid w:val="001431BE"/>
    <w:rsid w:val="00143830"/>
    <w:rsid w:val="00143982"/>
    <w:rsid w:val="00143DC8"/>
    <w:rsid w:val="00143EF9"/>
    <w:rsid w:val="001442A5"/>
    <w:rsid w:val="00144B37"/>
    <w:rsid w:val="00144B3F"/>
    <w:rsid w:val="0014576A"/>
    <w:rsid w:val="00146173"/>
    <w:rsid w:val="001465BB"/>
    <w:rsid w:val="001467CD"/>
    <w:rsid w:val="00146FF0"/>
    <w:rsid w:val="00147126"/>
    <w:rsid w:val="001472AD"/>
    <w:rsid w:val="00147308"/>
    <w:rsid w:val="001478B3"/>
    <w:rsid w:val="00147F2D"/>
    <w:rsid w:val="00150A9A"/>
    <w:rsid w:val="00150C6E"/>
    <w:rsid w:val="00150EE3"/>
    <w:rsid w:val="0015107D"/>
    <w:rsid w:val="0015146A"/>
    <w:rsid w:val="001514AE"/>
    <w:rsid w:val="0015189F"/>
    <w:rsid w:val="0015190F"/>
    <w:rsid w:val="00152073"/>
    <w:rsid w:val="001523A3"/>
    <w:rsid w:val="00152F07"/>
    <w:rsid w:val="0015375D"/>
    <w:rsid w:val="00153DB9"/>
    <w:rsid w:val="00154179"/>
    <w:rsid w:val="00154499"/>
    <w:rsid w:val="00154ACB"/>
    <w:rsid w:val="00154F12"/>
    <w:rsid w:val="001553CE"/>
    <w:rsid w:val="001556EA"/>
    <w:rsid w:val="00155F59"/>
    <w:rsid w:val="00156217"/>
    <w:rsid w:val="00156435"/>
    <w:rsid w:val="001567A4"/>
    <w:rsid w:val="001568CA"/>
    <w:rsid w:val="00156CD0"/>
    <w:rsid w:val="0015713D"/>
    <w:rsid w:val="0015727E"/>
    <w:rsid w:val="00157529"/>
    <w:rsid w:val="001577A1"/>
    <w:rsid w:val="00157DAD"/>
    <w:rsid w:val="00157DD0"/>
    <w:rsid w:val="00160068"/>
    <w:rsid w:val="00160488"/>
    <w:rsid w:val="00160C33"/>
    <w:rsid w:val="001610B5"/>
    <w:rsid w:val="001611E0"/>
    <w:rsid w:val="00161C20"/>
    <w:rsid w:val="001624A9"/>
    <w:rsid w:val="001624F4"/>
    <w:rsid w:val="00162844"/>
    <w:rsid w:val="001631A3"/>
    <w:rsid w:val="001633E0"/>
    <w:rsid w:val="0016379B"/>
    <w:rsid w:val="001639D1"/>
    <w:rsid w:val="00163BBF"/>
    <w:rsid w:val="00163F72"/>
    <w:rsid w:val="00163F99"/>
    <w:rsid w:val="00164368"/>
    <w:rsid w:val="00164C75"/>
    <w:rsid w:val="00164FF4"/>
    <w:rsid w:val="00165053"/>
    <w:rsid w:val="001652BD"/>
    <w:rsid w:val="00165301"/>
    <w:rsid w:val="001660DC"/>
    <w:rsid w:val="001663A9"/>
    <w:rsid w:val="001667C9"/>
    <w:rsid w:val="00166D72"/>
    <w:rsid w:val="0016752C"/>
    <w:rsid w:val="00167857"/>
    <w:rsid w:val="00167A4F"/>
    <w:rsid w:val="00170613"/>
    <w:rsid w:val="00171257"/>
    <w:rsid w:val="00171EE6"/>
    <w:rsid w:val="0017287F"/>
    <w:rsid w:val="001729B9"/>
    <w:rsid w:val="00172D02"/>
    <w:rsid w:val="00173215"/>
    <w:rsid w:val="00173455"/>
    <w:rsid w:val="00173BAD"/>
    <w:rsid w:val="00173C3D"/>
    <w:rsid w:val="00174509"/>
    <w:rsid w:val="001748CB"/>
    <w:rsid w:val="00174D17"/>
    <w:rsid w:val="00174FB8"/>
    <w:rsid w:val="00175029"/>
    <w:rsid w:val="00177267"/>
    <w:rsid w:val="001773E2"/>
    <w:rsid w:val="0017769E"/>
    <w:rsid w:val="00177856"/>
    <w:rsid w:val="00177A37"/>
    <w:rsid w:val="00177DA7"/>
    <w:rsid w:val="00177E1D"/>
    <w:rsid w:val="001804E7"/>
    <w:rsid w:val="00180631"/>
    <w:rsid w:val="001814F6"/>
    <w:rsid w:val="00181CDE"/>
    <w:rsid w:val="00181F7E"/>
    <w:rsid w:val="00182341"/>
    <w:rsid w:val="001826FE"/>
    <w:rsid w:val="00182F31"/>
    <w:rsid w:val="00183438"/>
    <w:rsid w:val="00184366"/>
    <w:rsid w:val="00184516"/>
    <w:rsid w:val="001846D3"/>
    <w:rsid w:val="00184BFB"/>
    <w:rsid w:val="00184DCB"/>
    <w:rsid w:val="00185951"/>
    <w:rsid w:val="00185C7C"/>
    <w:rsid w:val="00185C86"/>
    <w:rsid w:val="001863B5"/>
    <w:rsid w:val="001864BC"/>
    <w:rsid w:val="001867EE"/>
    <w:rsid w:val="00186DCF"/>
    <w:rsid w:val="00186DDF"/>
    <w:rsid w:val="0018769E"/>
    <w:rsid w:val="00187E34"/>
    <w:rsid w:val="00190091"/>
    <w:rsid w:val="0019010E"/>
    <w:rsid w:val="001903B4"/>
    <w:rsid w:val="00190446"/>
    <w:rsid w:val="0019069C"/>
    <w:rsid w:val="001917BD"/>
    <w:rsid w:val="00192FA2"/>
    <w:rsid w:val="00193567"/>
    <w:rsid w:val="00193D7A"/>
    <w:rsid w:val="00193F7E"/>
    <w:rsid w:val="001941BF"/>
    <w:rsid w:val="00194272"/>
    <w:rsid w:val="001945B8"/>
    <w:rsid w:val="00194603"/>
    <w:rsid w:val="001947E4"/>
    <w:rsid w:val="00194846"/>
    <w:rsid w:val="001948A3"/>
    <w:rsid w:val="001949CF"/>
    <w:rsid w:val="0019603C"/>
    <w:rsid w:val="0019612C"/>
    <w:rsid w:val="00196D02"/>
    <w:rsid w:val="001975E1"/>
    <w:rsid w:val="00197905"/>
    <w:rsid w:val="00197F4B"/>
    <w:rsid w:val="001A0420"/>
    <w:rsid w:val="001A0855"/>
    <w:rsid w:val="001A11A4"/>
    <w:rsid w:val="001A1899"/>
    <w:rsid w:val="001A1CBB"/>
    <w:rsid w:val="001A1FB5"/>
    <w:rsid w:val="001A2329"/>
    <w:rsid w:val="001A3A17"/>
    <w:rsid w:val="001A505D"/>
    <w:rsid w:val="001A509E"/>
    <w:rsid w:val="001A55E0"/>
    <w:rsid w:val="001A5D46"/>
    <w:rsid w:val="001A6E70"/>
    <w:rsid w:val="001A7214"/>
    <w:rsid w:val="001A74FB"/>
    <w:rsid w:val="001A7F90"/>
    <w:rsid w:val="001B0174"/>
    <w:rsid w:val="001B0730"/>
    <w:rsid w:val="001B0896"/>
    <w:rsid w:val="001B0DD1"/>
    <w:rsid w:val="001B1A65"/>
    <w:rsid w:val="001B1F2A"/>
    <w:rsid w:val="001B1F37"/>
    <w:rsid w:val="001B38EE"/>
    <w:rsid w:val="001B3A18"/>
    <w:rsid w:val="001B3ADC"/>
    <w:rsid w:val="001B3DC1"/>
    <w:rsid w:val="001B4419"/>
    <w:rsid w:val="001B4443"/>
    <w:rsid w:val="001B445B"/>
    <w:rsid w:val="001B46B6"/>
    <w:rsid w:val="001B4E20"/>
    <w:rsid w:val="001B4E21"/>
    <w:rsid w:val="001B57F3"/>
    <w:rsid w:val="001B5CCB"/>
    <w:rsid w:val="001B5FA0"/>
    <w:rsid w:val="001B6220"/>
    <w:rsid w:val="001B629C"/>
    <w:rsid w:val="001B633D"/>
    <w:rsid w:val="001B65EA"/>
    <w:rsid w:val="001B6A69"/>
    <w:rsid w:val="001B6C8C"/>
    <w:rsid w:val="001B71CE"/>
    <w:rsid w:val="001B71E7"/>
    <w:rsid w:val="001B7289"/>
    <w:rsid w:val="001B740B"/>
    <w:rsid w:val="001B7488"/>
    <w:rsid w:val="001B7614"/>
    <w:rsid w:val="001B7A82"/>
    <w:rsid w:val="001B7D63"/>
    <w:rsid w:val="001C0170"/>
    <w:rsid w:val="001C0A9C"/>
    <w:rsid w:val="001C1407"/>
    <w:rsid w:val="001C1503"/>
    <w:rsid w:val="001C157E"/>
    <w:rsid w:val="001C1AD9"/>
    <w:rsid w:val="001C2129"/>
    <w:rsid w:val="001C2263"/>
    <w:rsid w:val="001C247D"/>
    <w:rsid w:val="001C2DA4"/>
    <w:rsid w:val="001C3561"/>
    <w:rsid w:val="001C40CF"/>
    <w:rsid w:val="001C4207"/>
    <w:rsid w:val="001C4748"/>
    <w:rsid w:val="001C501C"/>
    <w:rsid w:val="001C5648"/>
    <w:rsid w:val="001C5EA5"/>
    <w:rsid w:val="001C5F8D"/>
    <w:rsid w:val="001C6336"/>
    <w:rsid w:val="001C64FD"/>
    <w:rsid w:val="001C6E4D"/>
    <w:rsid w:val="001C6F53"/>
    <w:rsid w:val="001C73DB"/>
    <w:rsid w:val="001C755F"/>
    <w:rsid w:val="001C7D25"/>
    <w:rsid w:val="001C7DCE"/>
    <w:rsid w:val="001D004A"/>
    <w:rsid w:val="001D0133"/>
    <w:rsid w:val="001D01A1"/>
    <w:rsid w:val="001D0286"/>
    <w:rsid w:val="001D0A0C"/>
    <w:rsid w:val="001D230E"/>
    <w:rsid w:val="001D24E4"/>
    <w:rsid w:val="001D35D4"/>
    <w:rsid w:val="001D3943"/>
    <w:rsid w:val="001D3947"/>
    <w:rsid w:val="001D43EE"/>
    <w:rsid w:val="001D48E2"/>
    <w:rsid w:val="001D4A88"/>
    <w:rsid w:val="001D4F3C"/>
    <w:rsid w:val="001D5697"/>
    <w:rsid w:val="001D5D2C"/>
    <w:rsid w:val="001D60E5"/>
    <w:rsid w:val="001D6576"/>
    <w:rsid w:val="001D70DE"/>
    <w:rsid w:val="001D73A5"/>
    <w:rsid w:val="001E003D"/>
    <w:rsid w:val="001E04EC"/>
    <w:rsid w:val="001E0B33"/>
    <w:rsid w:val="001E0C69"/>
    <w:rsid w:val="001E0F26"/>
    <w:rsid w:val="001E0FAC"/>
    <w:rsid w:val="001E1618"/>
    <w:rsid w:val="001E16F0"/>
    <w:rsid w:val="001E1B57"/>
    <w:rsid w:val="001E1BF4"/>
    <w:rsid w:val="001E2090"/>
    <w:rsid w:val="001E2556"/>
    <w:rsid w:val="001E2710"/>
    <w:rsid w:val="001E29A4"/>
    <w:rsid w:val="001E326B"/>
    <w:rsid w:val="001E32D2"/>
    <w:rsid w:val="001E3962"/>
    <w:rsid w:val="001E3A4B"/>
    <w:rsid w:val="001E3A50"/>
    <w:rsid w:val="001E3B6D"/>
    <w:rsid w:val="001E5616"/>
    <w:rsid w:val="001E57CB"/>
    <w:rsid w:val="001E5801"/>
    <w:rsid w:val="001E5C2D"/>
    <w:rsid w:val="001E61C2"/>
    <w:rsid w:val="001E695B"/>
    <w:rsid w:val="001E6B45"/>
    <w:rsid w:val="001E6C17"/>
    <w:rsid w:val="001E6D2B"/>
    <w:rsid w:val="001E6E5E"/>
    <w:rsid w:val="001E74F3"/>
    <w:rsid w:val="001E78F1"/>
    <w:rsid w:val="001E7E09"/>
    <w:rsid w:val="001E7FF8"/>
    <w:rsid w:val="001F0262"/>
    <w:rsid w:val="001F0533"/>
    <w:rsid w:val="001F0551"/>
    <w:rsid w:val="001F0797"/>
    <w:rsid w:val="001F1136"/>
    <w:rsid w:val="001F1F9E"/>
    <w:rsid w:val="001F241F"/>
    <w:rsid w:val="001F2889"/>
    <w:rsid w:val="001F2BA3"/>
    <w:rsid w:val="001F2D8F"/>
    <w:rsid w:val="001F301F"/>
    <w:rsid w:val="001F35DE"/>
    <w:rsid w:val="001F3967"/>
    <w:rsid w:val="001F3A7D"/>
    <w:rsid w:val="001F3DC8"/>
    <w:rsid w:val="001F3F9A"/>
    <w:rsid w:val="001F41D3"/>
    <w:rsid w:val="001F48F9"/>
    <w:rsid w:val="001F59CA"/>
    <w:rsid w:val="001F5B8D"/>
    <w:rsid w:val="001F5CDC"/>
    <w:rsid w:val="001F649F"/>
    <w:rsid w:val="001F68CB"/>
    <w:rsid w:val="001F70EC"/>
    <w:rsid w:val="001F71D0"/>
    <w:rsid w:val="001F78A4"/>
    <w:rsid w:val="001F7F14"/>
    <w:rsid w:val="002003BD"/>
    <w:rsid w:val="0020049B"/>
    <w:rsid w:val="00200B40"/>
    <w:rsid w:val="00200C5E"/>
    <w:rsid w:val="00200D3D"/>
    <w:rsid w:val="00201911"/>
    <w:rsid w:val="00201A7A"/>
    <w:rsid w:val="00201A83"/>
    <w:rsid w:val="002022E6"/>
    <w:rsid w:val="00202410"/>
    <w:rsid w:val="0020256A"/>
    <w:rsid w:val="0020293D"/>
    <w:rsid w:val="00202DC4"/>
    <w:rsid w:val="002030C8"/>
    <w:rsid w:val="00203273"/>
    <w:rsid w:val="00203965"/>
    <w:rsid w:val="00203DD5"/>
    <w:rsid w:val="00204088"/>
    <w:rsid w:val="002040A0"/>
    <w:rsid w:val="00204336"/>
    <w:rsid w:val="00204551"/>
    <w:rsid w:val="002048F6"/>
    <w:rsid w:val="00205514"/>
    <w:rsid w:val="00205DAE"/>
    <w:rsid w:val="0020664B"/>
    <w:rsid w:val="00206A8D"/>
    <w:rsid w:val="00207028"/>
    <w:rsid w:val="002070A8"/>
    <w:rsid w:val="002076E6"/>
    <w:rsid w:val="00207756"/>
    <w:rsid w:val="0020779F"/>
    <w:rsid w:val="00207E52"/>
    <w:rsid w:val="00207ED0"/>
    <w:rsid w:val="00210052"/>
    <w:rsid w:val="0021005D"/>
    <w:rsid w:val="002103D6"/>
    <w:rsid w:val="00210854"/>
    <w:rsid w:val="00210B3E"/>
    <w:rsid w:val="002111DA"/>
    <w:rsid w:val="00212425"/>
    <w:rsid w:val="00212A43"/>
    <w:rsid w:val="00212DCF"/>
    <w:rsid w:val="0021306E"/>
    <w:rsid w:val="0021313F"/>
    <w:rsid w:val="00213690"/>
    <w:rsid w:val="00213A65"/>
    <w:rsid w:val="00213FC4"/>
    <w:rsid w:val="0021413D"/>
    <w:rsid w:val="0021427B"/>
    <w:rsid w:val="0021427E"/>
    <w:rsid w:val="00214311"/>
    <w:rsid w:val="00215C29"/>
    <w:rsid w:val="00215E66"/>
    <w:rsid w:val="00215E79"/>
    <w:rsid w:val="0021638D"/>
    <w:rsid w:val="00216591"/>
    <w:rsid w:val="0021668B"/>
    <w:rsid w:val="00216ECD"/>
    <w:rsid w:val="00217026"/>
    <w:rsid w:val="00217189"/>
    <w:rsid w:val="00217446"/>
    <w:rsid w:val="00217CC7"/>
    <w:rsid w:val="00220456"/>
    <w:rsid w:val="002209A1"/>
    <w:rsid w:val="00220F97"/>
    <w:rsid w:val="00221008"/>
    <w:rsid w:val="00221285"/>
    <w:rsid w:val="002217F6"/>
    <w:rsid w:val="002219F6"/>
    <w:rsid w:val="00221C5E"/>
    <w:rsid w:val="00221CCA"/>
    <w:rsid w:val="00221E42"/>
    <w:rsid w:val="00222160"/>
    <w:rsid w:val="00222682"/>
    <w:rsid w:val="00222791"/>
    <w:rsid w:val="00222B45"/>
    <w:rsid w:val="00222F14"/>
    <w:rsid w:val="00223077"/>
    <w:rsid w:val="00223227"/>
    <w:rsid w:val="00223325"/>
    <w:rsid w:val="0022332B"/>
    <w:rsid w:val="00223D26"/>
    <w:rsid w:val="00223DA1"/>
    <w:rsid w:val="00223E18"/>
    <w:rsid w:val="002243ED"/>
    <w:rsid w:val="002244D0"/>
    <w:rsid w:val="00224968"/>
    <w:rsid w:val="00224C5A"/>
    <w:rsid w:val="002253B9"/>
    <w:rsid w:val="002253DF"/>
    <w:rsid w:val="00225CA6"/>
    <w:rsid w:val="00225FA6"/>
    <w:rsid w:val="00226084"/>
    <w:rsid w:val="00226685"/>
    <w:rsid w:val="0022696F"/>
    <w:rsid w:val="002269D9"/>
    <w:rsid w:val="00226B69"/>
    <w:rsid w:val="00226D27"/>
    <w:rsid w:val="002274FE"/>
    <w:rsid w:val="00227EC4"/>
    <w:rsid w:val="0023012A"/>
    <w:rsid w:val="00230284"/>
    <w:rsid w:val="0023072B"/>
    <w:rsid w:val="0023089E"/>
    <w:rsid w:val="002315D8"/>
    <w:rsid w:val="00231949"/>
    <w:rsid w:val="00231B63"/>
    <w:rsid w:val="00231F7C"/>
    <w:rsid w:val="00232128"/>
    <w:rsid w:val="00232A35"/>
    <w:rsid w:val="00233335"/>
    <w:rsid w:val="00233AF0"/>
    <w:rsid w:val="00234001"/>
    <w:rsid w:val="00234101"/>
    <w:rsid w:val="00234537"/>
    <w:rsid w:val="00235586"/>
    <w:rsid w:val="00235784"/>
    <w:rsid w:val="002357F0"/>
    <w:rsid w:val="00235BE1"/>
    <w:rsid w:val="00235CBD"/>
    <w:rsid w:val="0023626C"/>
    <w:rsid w:val="002366DB"/>
    <w:rsid w:val="002368DA"/>
    <w:rsid w:val="00236ED7"/>
    <w:rsid w:val="00237D25"/>
    <w:rsid w:val="002403B0"/>
    <w:rsid w:val="00240635"/>
    <w:rsid w:val="00240B78"/>
    <w:rsid w:val="00241624"/>
    <w:rsid w:val="0024192C"/>
    <w:rsid w:val="00241D12"/>
    <w:rsid w:val="00241D38"/>
    <w:rsid w:val="0024200F"/>
    <w:rsid w:val="00242014"/>
    <w:rsid w:val="0024233A"/>
    <w:rsid w:val="0024242F"/>
    <w:rsid w:val="002429CB"/>
    <w:rsid w:val="00242F87"/>
    <w:rsid w:val="00243330"/>
    <w:rsid w:val="00243339"/>
    <w:rsid w:val="002433C0"/>
    <w:rsid w:val="002434DC"/>
    <w:rsid w:val="002438F8"/>
    <w:rsid w:val="00243965"/>
    <w:rsid w:val="0024454D"/>
    <w:rsid w:val="0024497E"/>
    <w:rsid w:val="00244E7D"/>
    <w:rsid w:val="00245315"/>
    <w:rsid w:val="002458D5"/>
    <w:rsid w:val="00245DFF"/>
    <w:rsid w:val="00245F0A"/>
    <w:rsid w:val="00245F3B"/>
    <w:rsid w:val="00245F68"/>
    <w:rsid w:val="002460CC"/>
    <w:rsid w:val="0024728C"/>
    <w:rsid w:val="002472AA"/>
    <w:rsid w:val="002475A4"/>
    <w:rsid w:val="0024774F"/>
    <w:rsid w:val="00247F84"/>
    <w:rsid w:val="00250ED7"/>
    <w:rsid w:val="002511F5"/>
    <w:rsid w:val="00251A21"/>
    <w:rsid w:val="00252BB2"/>
    <w:rsid w:val="002533CC"/>
    <w:rsid w:val="002561EA"/>
    <w:rsid w:val="002566B4"/>
    <w:rsid w:val="00256724"/>
    <w:rsid w:val="00256E8F"/>
    <w:rsid w:val="00257058"/>
    <w:rsid w:val="002570E3"/>
    <w:rsid w:val="00257485"/>
    <w:rsid w:val="0025780C"/>
    <w:rsid w:val="00257C8C"/>
    <w:rsid w:val="00257D14"/>
    <w:rsid w:val="0026062F"/>
    <w:rsid w:val="002606B3"/>
    <w:rsid w:val="00260855"/>
    <w:rsid w:val="002609C7"/>
    <w:rsid w:val="00260BE1"/>
    <w:rsid w:val="00260C37"/>
    <w:rsid w:val="00260E16"/>
    <w:rsid w:val="00261579"/>
    <w:rsid w:val="002615F8"/>
    <w:rsid w:val="002619B4"/>
    <w:rsid w:val="002619C0"/>
    <w:rsid w:val="002619EE"/>
    <w:rsid w:val="00261C24"/>
    <w:rsid w:val="00261D67"/>
    <w:rsid w:val="002621CC"/>
    <w:rsid w:val="002621F4"/>
    <w:rsid w:val="00262262"/>
    <w:rsid w:val="002630F3"/>
    <w:rsid w:val="0026352F"/>
    <w:rsid w:val="00263CFD"/>
    <w:rsid w:val="0026475F"/>
    <w:rsid w:val="00264981"/>
    <w:rsid w:val="00264AF1"/>
    <w:rsid w:val="00264B28"/>
    <w:rsid w:val="00264E8D"/>
    <w:rsid w:val="00264EB4"/>
    <w:rsid w:val="0026544F"/>
    <w:rsid w:val="00265B3F"/>
    <w:rsid w:val="00265DA5"/>
    <w:rsid w:val="002663C0"/>
    <w:rsid w:val="0026670E"/>
    <w:rsid w:val="002667EB"/>
    <w:rsid w:val="00266DCB"/>
    <w:rsid w:val="002674E7"/>
    <w:rsid w:val="002704EB"/>
    <w:rsid w:val="002705DD"/>
    <w:rsid w:val="00270EF4"/>
    <w:rsid w:val="002710DA"/>
    <w:rsid w:val="002712EC"/>
    <w:rsid w:val="00271634"/>
    <w:rsid w:val="0027171A"/>
    <w:rsid w:val="00271757"/>
    <w:rsid w:val="00271A0C"/>
    <w:rsid w:val="00271BCA"/>
    <w:rsid w:val="0027246B"/>
    <w:rsid w:val="002727EC"/>
    <w:rsid w:val="002730B5"/>
    <w:rsid w:val="00274814"/>
    <w:rsid w:val="00274D18"/>
    <w:rsid w:val="002750C5"/>
    <w:rsid w:val="002754C1"/>
    <w:rsid w:val="002765D2"/>
    <w:rsid w:val="002802D1"/>
    <w:rsid w:val="00280319"/>
    <w:rsid w:val="00280A93"/>
    <w:rsid w:val="0028258F"/>
    <w:rsid w:val="00282596"/>
    <w:rsid w:val="00282913"/>
    <w:rsid w:val="002830BC"/>
    <w:rsid w:val="00283305"/>
    <w:rsid w:val="002835F2"/>
    <w:rsid w:val="0028372B"/>
    <w:rsid w:val="00283913"/>
    <w:rsid w:val="00283933"/>
    <w:rsid w:val="00283AAE"/>
    <w:rsid w:val="00283FAA"/>
    <w:rsid w:val="002840FF"/>
    <w:rsid w:val="0028426D"/>
    <w:rsid w:val="0028434B"/>
    <w:rsid w:val="00284576"/>
    <w:rsid w:val="002846D9"/>
    <w:rsid w:val="00284D62"/>
    <w:rsid w:val="0028639F"/>
    <w:rsid w:val="00286706"/>
    <w:rsid w:val="00286A33"/>
    <w:rsid w:val="00286E6C"/>
    <w:rsid w:val="00287C74"/>
    <w:rsid w:val="0029014D"/>
    <w:rsid w:val="002905AC"/>
    <w:rsid w:val="0029093B"/>
    <w:rsid w:val="00291395"/>
    <w:rsid w:val="0029170A"/>
    <w:rsid w:val="0029181E"/>
    <w:rsid w:val="00291D4D"/>
    <w:rsid w:val="00292231"/>
    <w:rsid w:val="002922ED"/>
    <w:rsid w:val="002926C7"/>
    <w:rsid w:val="00292769"/>
    <w:rsid w:val="00292778"/>
    <w:rsid w:val="002928CF"/>
    <w:rsid w:val="00292DC2"/>
    <w:rsid w:val="00292E32"/>
    <w:rsid w:val="00292E7A"/>
    <w:rsid w:val="00292F2E"/>
    <w:rsid w:val="00292FF5"/>
    <w:rsid w:val="00293384"/>
    <w:rsid w:val="00293A49"/>
    <w:rsid w:val="00293C3F"/>
    <w:rsid w:val="00293C50"/>
    <w:rsid w:val="00293C89"/>
    <w:rsid w:val="00293DF9"/>
    <w:rsid w:val="0029406D"/>
    <w:rsid w:val="00294474"/>
    <w:rsid w:val="00294BE9"/>
    <w:rsid w:val="00294CC4"/>
    <w:rsid w:val="0029532D"/>
    <w:rsid w:val="0029651B"/>
    <w:rsid w:val="00297157"/>
    <w:rsid w:val="002972D7"/>
    <w:rsid w:val="00297671"/>
    <w:rsid w:val="00297E52"/>
    <w:rsid w:val="00297F42"/>
    <w:rsid w:val="002A0C51"/>
    <w:rsid w:val="002A0CC4"/>
    <w:rsid w:val="002A0E4F"/>
    <w:rsid w:val="002A117D"/>
    <w:rsid w:val="002A174A"/>
    <w:rsid w:val="002A1823"/>
    <w:rsid w:val="002A1883"/>
    <w:rsid w:val="002A1C2C"/>
    <w:rsid w:val="002A1F5A"/>
    <w:rsid w:val="002A1FF6"/>
    <w:rsid w:val="002A2858"/>
    <w:rsid w:val="002A31E9"/>
    <w:rsid w:val="002A3406"/>
    <w:rsid w:val="002A3488"/>
    <w:rsid w:val="002A34F0"/>
    <w:rsid w:val="002A4505"/>
    <w:rsid w:val="002A465D"/>
    <w:rsid w:val="002A4892"/>
    <w:rsid w:val="002A4C87"/>
    <w:rsid w:val="002A4DB5"/>
    <w:rsid w:val="002A4E1F"/>
    <w:rsid w:val="002A4FD5"/>
    <w:rsid w:val="002A529F"/>
    <w:rsid w:val="002A5465"/>
    <w:rsid w:val="002A5925"/>
    <w:rsid w:val="002A5D30"/>
    <w:rsid w:val="002A6416"/>
    <w:rsid w:val="002A700D"/>
    <w:rsid w:val="002A736A"/>
    <w:rsid w:val="002A7BD3"/>
    <w:rsid w:val="002A7F7B"/>
    <w:rsid w:val="002A7FF2"/>
    <w:rsid w:val="002B06CA"/>
    <w:rsid w:val="002B08E7"/>
    <w:rsid w:val="002B10C8"/>
    <w:rsid w:val="002B1135"/>
    <w:rsid w:val="002B1BC4"/>
    <w:rsid w:val="002B2602"/>
    <w:rsid w:val="002B299E"/>
    <w:rsid w:val="002B2CBB"/>
    <w:rsid w:val="002B31B4"/>
    <w:rsid w:val="002B3F42"/>
    <w:rsid w:val="002B41ED"/>
    <w:rsid w:val="002B4397"/>
    <w:rsid w:val="002B4AFC"/>
    <w:rsid w:val="002B52B9"/>
    <w:rsid w:val="002B58A4"/>
    <w:rsid w:val="002B5A76"/>
    <w:rsid w:val="002B5ADC"/>
    <w:rsid w:val="002B5AEB"/>
    <w:rsid w:val="002B5DB7"/>
    <w:rsid w:val="002B5FB1"/>
    <w:rsid w:val="002B603E"/>
    <w:rsid w:val="002B6294"/>
    <w:rsid w:val="002B644D"/>
    <w:rsid w:val="002B674F"/>
    <w:rsid w:val="002B717F"/>
    <w:rsid w:val="002B7570"/>
    <w:rsid w:val="002B7701"/>
    <w:rsid w:val="002B7AE2"/>
    <w:rsid w:val="002B7B9B"/>
    <w:rsid w:val="002B7BF4"/>
    <w:rsid w:val="002C1BC7"/>
    <w:rsid w:val="002C1FC1"/>
    <w:rsid w:val="002C26A9"/>
    <w:rsid w:val="002C2984"/>
    <w:rsid w:val="002C2B32"/>
    <w:rsid w:val="002C3F49"/>
    <w:rsid w:val="002C5480"/>
    <w:rsid w:val="002C587B"/>
    <w:rsid w:val="002C5A41"/>
    <w:rsid w:val="002C5FB9"/>
    <w:rsid w:val="002C6013"/>
    <w:rsid w:val="002C63FE"/>
    <w:rsid w:val="002C66E9"/>
    <w:rsid w:val="002C67F5"/>
    <w:rsid w:val="002C6BB7"/>
    <w:rsid w:val="002C7193"/>
    <w:rsid w:val="002D01BB"/>
    <w:rsid w:val="002D0736"/>
    <w:rsid w:val="002D0D61"/>
    <w:rsid w:val="002D1087"/>
    <w:rsid w:val="002D13F4"/>
    <w:rsid w:val="002D1445"/>
    <w:rsid w:val="002D1C03"/>
    <w:rsid w:val="002D21C7"/>
    <w:rsid w:val="002D2A9F"/>
    <w:rsid w:val="002D2E82"/>
    <w:rsid w:val="002D32D5"/>
    <w:rsid w:val="002D33E6"/>
    <w:rsid w:val="002D3681"/>
    <w:rsid w:val="002D36E2"/>
    <w:rsid w:val="002D378C"/>
    <w:rsid w:val="002D3A81"/>
    <w:rsid w:val="002D45FB"/>
    <w:rsid w:val="002D4789"/>
    <w:rsid w:val="002D4F8E"/>
    <w:rsid w:val="002D5141"/>
    <w:rsid w:val="002D52D4"/>
    <w:rsid w:val="002D5873"/>
    <w:rsid w:val="002D5A0F"/>
    <w:rsid w:val="002D6022"/>
    <w:rsid w:val="002D7540"/>
    <w:rsid w:val="002D76E8"/>
    <w:rsid w:val="002D78D9"/>
    <w:rsid w:val="002E0006"/>
    <w:rsid w:val="002E0019"/>
    <w:rsid w:val="002E0429"/>
    <w:rsid w:val="002E04AF"/>
    <w:rsid w:val="002E0961"/>
    <w:rsid w:val="002E11EC"/>
    <w:rsid w:val="002E128F"/>
    <w:rsid w:val="002E1653"/>
    <w:rsid w:val="002E1794"/>
    <w:rsid w:val="002E2A1A"/>
    <w:rsid w:val="002E2D4C"/>
    <w:rsid w:val="002E31BA"/>
    <w:rsid w:val="002E3C29"/>
    <w:rsid w:val="002E5396"/>
    <w:rsid w:val="002E553A"/>
    <w:rsid w:val="002E5F31"/>
    <w:rsid w:val="002E6030"/>
    <w:rsid w:val="002E633E"/>
    <w:rsid w:val="002E63EF"/>
    <w:rsid w:val="002E6581"/>
    <w:rsid w:val="002E66C0"/>
    <w:rsid w:val="002E69AC"/>
    <w:rsid w:val="002E6F5A"/>
    <w:rsid w:val="002E7057"/>
    <w:rsid w:val="002E75E2"/>
    <w:rsid w:val="002E7886"/>
    <w:rsid w:val="002E7DED"/>
    <w:rsid w:val="002F008E"/>
    <w:rsid w:val="002F0177"/>
    <w:rsid w:val="002F035B"/>
    <w:rsid w:val="002F080C"/>
    <w:rsid w:val="002F0B4A"/>
    <w:rsid w:val="002F16F2"/>
    <w:rsid w:val="002F17B4"/>
    <w:rsid w:val="002F1D4D"/>
    <w:rsid w:val="002F1DD3"/>
    <w:rsid w:val="002F2184"/>
    <w:rsid w:val="002F23EB"/>
    <w:rsid w:val="002F29A9"/>
    <w:rsid w:val="002F2CA7"/>
    <w:rsid w:val="002F2E5A"/>
    <w:rsid w:val="002F3DB9"/>
    <w:rsid w:val="002F458E"/>
    <w:rsid w:val="002F4861"/>
    <w:rsid w:val="002F4C70"/>
    <w:rsid w:val="002F53D0"/>
    <w:rsid w:val="002F54F6"/>
    <w:rsid w:val="002F5B4C"/>
    <w:rsid w:val="002F5C93"/>
    <w:rsid w:val="002F5F1F"/>
    <w:rsid w:val="002F6F7E"/>
    <w:rsid w:val="002F796C"/>
    <w:rsid w:val="002F7A83"/>
    <w:rsid w:val="003001A9"/>
    <w:rsid w:val="00300380"/>
    <w:rsid w:val="003007DD"/>
    <w:rsid w:val="00301C6C"/>
    <w:rsid w:val="00301D17"/>
    <w:rsid w:val="003024F6"/>
    <w:rsid w:val="00302D86"/>
    <w:rsid w:val="003030DD"/>
    <w:rsid w:val="003034DF"/>
    <w:rsid w:val="00303581"/>
    <w:rsid w:val="00303789"/>
    <w:rsid w:val="00303EF6"/>
    <w:rsid w:val="00304174"/>
    <w:rsid w:val="003042D4"/>
    <w:rsid w:val="00304584"/>
    <w:rsid w:val="00304F24"/>
    <w:rsid w:val="003052D6"/>
    <w:rsid w:val="003055AE"/>
    <w:rsid w:val="003059C6"/>
    <w:rsid w:val="00306139"/>
    <w:rsid w:val="00306A74"/>
    <w:rsid w:val="00306A83"/>
    <w:rsid w:val="003071F2"/>
    <w:rsid w:val="00307277"/>
    <w:rsid w:val="003077EF"/>
    <w:rsid w:val="00307ADB"/>
    <w:rsid w:val="003103A4"/>
    <w:rsid w:val="00310C2A"/>
    <w:rsid w:val="0031177C"/>
    <w:rsid w:val="0031206C"/>
    <w:rsid w:val="003120D3"/>
    <w:rsid w:val="0031244A"/>
    <w:rsid w:val="00312A91"/>
    <w:rsid w:val="00312B0B"/>
    <w:rsid w:val="00313571"/>
    <w:rsid w:val="0031370D"/>
    <w:rsid w:val="00313F30"/>
    <w:rsid w:val="003154A1"/>
    <w:rsid w:val="00315D60"/>
    <w:rsid w:val="003165E0"/>
    <w:rsid w:val="003167F1"/>
    <w:rsid w:val="00316926"/>
    <w:rsid w:val="00316A4C"/>
    <w:rsid w:val="00316DC6"/>
    <w:rsid w:val="0031745C"/>
    <w:rsid w:val="00317A3F"/>
    <w:rsid w:val="00320594"/>
    <w:rsid w:val="003207D2"/>
    <w:rsid w:val="0032097B"/>
    <w:rsid w:val="00320B6F"/>
    <w:rsid w:val="00320CE8"/>
    <w:rsid w:val="0032131E"/>
    <w:rsid w:val="0032176E"/>
    <w:rsid w:val="00321834"/>
    <w:rsid w:val="003219BF"/>
    <w:rsid w:val="00321BC1"/>
    <w:rsid w:val="00321CE5"/>
    <w:rsid w:val="00322399"/>
    <w:rsid w:val="0032276C"/>
    <w:rsid w:val="003229E7"/>
    <w:rsid w:val="00323761"/>
    <w:rsid w:val="00323C56"/>
    <w:rsid w:val="00323C87"/>
    <w:rsid w:val="00323D21"/>
    <w:rsid w:val="003244D7"/>
    <w:rsid w:val="003247B7"/>
    <w:rsid w:val="003248B5"/>
    <w:rsid w:val="00324ED6"/>
    <w:rsid w:val="0032504C"/>
    <w:rsid w:val="0032558B"/>
    <w:rsid w:val="003259D8"/>
    <w:rsid w:val="00325B06"/>
    <w:rsid w:val="00326178"/>
    <w:rsid w:val="00326AE3"/>
    <w:rsid w:val="003270B5"/>
    <w:rsid w:val="00327933"/>
    <w:rsid w:val="00327972"/>
    <w:rsid w:val="00327A6D"/>
    <w:rsid w:val="00327C86"/>
    <w:rsid w:val="00327FDF"/>
    <w:rsid w:val="00330333"/>
    <w:rsid w:val="0033167A"/>
    <w:rsid w:val="00331BF0"/>
    <w:rsid w:val="00332018"/>
    <w:rsid w:val="003327D7"/>
    <w:rsid w:val="003336E5"/>
    <w:rsid w:val="00333721"/>
    <w:rsid w:val="00333D91"/>
    <w:rsid w:val="00333F83"/>
    <w:rsid w:val="00334420"/>
    <w:rsid w:val="00334C02"/>
    <w:rsid w:val="00334D4B"/>
    <w:rsid w:val="00335059"/>
    <w:rsid w:val="0033528F"/>
    <w:rsid w:val="00335622"/>
    <w:rsid w:val="00335673"/>
    <w:rsid w:val="00335704"/>
    <w:rsid w:val="00335732"/>
    <w:rsid w:val="003357ED"/>
    <w:rsid w:val="003360BB"/>
    <w:rsid w:val="00336830"/>
    <w:rsid w:val="00336B7E"/>
    <w:rsid w:val="00336F92"/>
    <w:rsid w:val="00337605"/>
    <w:rsid w:val="00340509"/>
    <w:rsid w:val="00340635"/>
    <w:rsid w:val="003412F1"/>
    <w:rsid w:val="00341B51"/>
    <w:rsid w:val="003426EB"/>
    <w:rsid w:val="0034353A"/>
    <w:rsid w:val="003438B2"/>
    <w:rsid w:val="00343C9C"/>
    <w:rsid w:val="00344524"/>
    <w:rsid w:val="00344A6F"/>
    <w:rsid w:val="00345303"/>
    <w:rsid w:val="00345705"/>
    <w:rsid w:val="0034588F"/>
    <w:rsid w:val="003467AB"/>
    <w:rsid w:val="00346B42"/>
    <w:rsid w:val="00346B45"/>
    <w:rsid w:val="00346F56"/>
    <w:rsid w:val="0034774A"/>
    <w:rsid w:val="0035049E"/>
    <w:rsid w:val="003505A0"/>
    <w:rsid w:val="00350620"/>
    <w:rsid w:val="00350B26"/>
    <w:rsid w:val="00350ECF"/>
    <w:rsid w:val="00350F19"/>
    <w:rsid w:val="00351061"/>
    <w:rsid w:val="00351CA9"/>
    <w:rsid w:val="0035298E"/>
    <w:rsid w:val="0035359B"/>
    <w:rsid w:val="00353B6A"/>
    <w:rsid w:val="00353C9A"/>
    <w:rsid w:val="00353FBA"/>
    <w:rsid w:val="00354A0F"/>
    <w:rsid w:val="00354A11"/>
    <w:rsid w:val="003552D4"/>
    <w:rsid w:val="0035567B"/>
    <w:rsid w:val="003559B3"/>
    <w:rsid w:val="00355BFE"/>
    <w:rsid w:val="00355DD7"/>
    <w:rsid w:val="00355DFB"/>
    <w:rsid w:val="00356897"/>
    <w:rsid w:val="00356C70"/>
    <w:rsid w:val="00356EE5"/>
    <w:rsid w:val="00357093"/>
    <w:rsid w:val="00357199"/>
    <w:rsid w:val="0035748E"/>
    <w:rsid w:val="00357771"/>
    <w:rsid w:val="00357BE1"/>
    <w:rsid w:val="003601D2"/>
    <w:rsid w:val="00360830"/>
    <w:rsid w:val="00360B3F"/>
    <w:rsid w:val="00360F5B"/>
    <w:rsid w:val="00360FB5"/>
    <w:rsid w:val="00361636"/>
    <w:rsid w:val="00361805"/>
    <w:rsid w:val="00361822"/>
    <w:rsid w:val="0036186F"/>
    <w:rsid w:val="003618F7"/>
    <w:rsid w:val="00361D62"/>
    <w:rsid w:val="00362191"/>
    <w:rsid w:val="00362A31"/>
    <w:rsid w:val="00362C4B"/>
    <w:rsid w:val="00362DC9"/>
    <w:rsid w:val="003633C1"/>
    <w:rsid w:val="00363582"/>
    <w:rsid w:val="00363CC7"/>
    <w:rsid w:val="00363D32"/>
    <w:rsid w:val="003640F9"/>
    <w:rsid w:val="00365592"/>
    <w:rsid w:val="0036565C"/>
    <w:rsid w:val="00365F5B"/>
    <w:rsid w:val="00366C04"/>
    <w:rsid w:val="00366C96"/>
    <w:rsid w:val="00367025"/>
    <w:rsid w:val="0036721E"/>
    <w:rsid w:val="003672DE"/>
    <w:rsid w:val="0036730B"/>
    <w:rsid w:val="0036778D"/>
    <w:rsid w:val="00367D23"/>
    <w:rsid w:val="003700F6"/>
    <w:rsid w:val="00370822"/>
    <w:rsid w:val="00371400"/>
    <w:rsid w:val="00371CFC"/>
    <w:rsid w:val="00371E9E"/>
    <w:rsid w:val="00372C63"/>
    <w:rsid w:val="00373BA4"/>
    <w:rsid w:val="0037433E"/>
    <w:rsid w:val="00374771"/>
    <w:rsid w:val="00374B07"/>
    <w:rsid w:val="00374C47"/>
    <w:rsid w:val="0037501C"/>
    <w:rsid w:val="00375265"/>
    <w:rsid w:val="00375528"/>
    <w:rsid w:val="00375570"/>
    <w:rsid w:val="0037574F"/>
    <w:rsid w:val="00375A3D"/>
    <w:rsid w:val="00375C61"/>
    <w:rsid w:val="00375E9A"/>
    <w:rsid w:val="0037662D"/>
    <w:rsid w:val="00376779"/>
    <w:rsid w:val="003768DE"/>
    <w:rsid w:val="00376BA9"/>
    <w:rsid w:val="00380188"/>
    <w:rsid w:val="0038029A"/>
    <w:rsid w:val="003805E6"/>
    <w:rsid w:val="00380F1D"/>
    <w:rsid w:val="00381515"/>
    <w:rsid w:val="00381BA2"/>
    <w:rsid w:val="00381DBC"/>
    <w:rsid w:val="00381F4B"/>
    <w:rsid w:val="00382000"/>
    <w:rsid w:val="003827F5"/>
    <w:rsid w:val="003828EE"/>
    <w:rsid w:val="00382E39"/>
    <w:rsid w:val="003834E5"/>
    <w:rsid w:val="00383B5D"/>
    <w:rsid w:val="00383DBD"/>
    <w:rsid w:val="003848E4"/>
    <w:rsid w:val="00384C9B"/>
    <w:rsid w:val="00385197"/>
    <w:rsid w:val="0038563A"/>
    <w:rsid w:val="00385F4F"/>
    <w:rsid w:val="00386382"/>
    <w:rsid w:val="003867C7"/>
    <w:rsid w:val="00386B06"/>
    <w:rsid w:val="00386E3F"/>
    <w:rsid w:val="00386F21"/>
    <w:rsid w:val="00387251"/>
    <w:rsid w:val="00387964"/>
    <w:rsid w:val="00387A14"/>
    <w:rsid w:val="00387FDC"/>
    <w:rsid w:val="00390213"/>
    <w:rsid w:val="003904D2"/>
    <w:rsid w:val="0039065E"/>
    <w:rsid w:val="00390BCC"/>
    <w:rsid w:val="003911D0"/>
    <w:rsid w:val="0039150A"/>
    <w:rsid w:val="00391D9E"/>
    <w:rsid w:val="0039281F"/>
    <w:rsid w:val="00392C2C"/>
    <w:rsid w:val="00392EFE"/>
    <w:rsid w:val="00393470"/>
    <w:rsid w:val="0039388B"/>
    <w:rsid w:val="0039415D"/>
    <w:rsid w:val="00394385"/>
    <w:rsid w:val="003946D5"/>
    <w:rsid w:val="00395B19"/>
    <w:rsid w:val="00395E37"/>
    <w:rsid w:val="00396300"/>
    <w:rsid w:val="00396BBC"/>
    <w:rsid w:val="00396BC5"/>
    <w:rsid w:val="00396C44"/>
    <w:rsid w:val="003973AA"/>
    <w:rsid w:val="003A05E9"/>
    <w:rsid w:val="003A0956"/>
    <w:rsid w:val="003A0F5C"/>
    <w:rsid w:val="003A12A3"/>
    <w:rsid w:val="003A13A3"/>
    <w:rsid w:val="003A1F1A"/>
    <w:rsid w:val="003A24B9"/>
    <w:rsid w:val="003A29DF"/>
    <w:rsid w:val="003A2B32"/>
    <w:rsid w:val="003A370D"/>
    <w:rsid w:val="003A3D9B"/>
    <w:rsid w:val="003A49E8"/>
    <w:rsid w:val="003A4C1E"/>
    <w:rsid w:val="003A5160"/>
    <w:rsid w:val="003A6022"/>
    <w:rsid w:val="003A609A"/>
    <w:rsid w:val="003A6237"/>
    <w:rsid w:val="003A6893"/>
    <w:rsid w:val="003A6989"/>
    <w:rsid w:val="003A7433"/>
    <w:rsid w:val="003A769F"/>
    <w:rsid w:val="003B0476"/>
    <w:rsid w:val="003B06AC"/>
    <w:rsid w:val="003B0906"/>
    <w:rsid w:val="003B095D"/>
    <w:rsid w:val="003B0B48"/>
    <w:rsid w:val="003B0C51"/>
    <w:rsid w:val="003B1720"/>
    <w:rsid w:val="003B1B87"/>
    <w:rsid w:val="003B1C62"/>
    <w:rsid w:val="003B1EBD"/>
    <w:rsid w:val="003B2007"/>
    <w:rsid w:val="003B2266"/>
    <w:rsid w:val="003B244C"/>
    <w:rsid w:val="003B2A06"/>
    <w:rsid w:val="003B2A96"/>
    <w:rsid w:val="003B30D9"/>
    <w:rsid w:val="003B3D1D"/>
    <w:rsid w:val="003B4914"/>
    <w:rsid w:val="003B4B7F"/>
    <w:rsid w:val="003B550A"/>
    <w:rsid w:val="003B5526"/>
    <w:rsid w:val="003B58EA"/>
    <w:rsid w:val="003B5A0D"/>
    <w:rsid w:val="003B5B55"/>
    <w:rsid w:val="003B5B7D"/>
    <w:rsid w:val="003B5E78"/>
    <w:rsid w:val="003B5F1A"/>
    <w:rsid w:val="003B5F5F"/>
    <w:rsid w:val="003B6259"/>
    <w:rsid w:val="003B630A"/>
    <w:rsid w:val="003B6569"/>
    <w:rsid w:val="003B6895"/>
    <w:rsid w:val="003B6FCE"/>
    <w:rsid w:val="003B7800"/>
    <w:rsid w:val="003B7F7F"/>
    <w:rsid w:val="003C00EB"/>
    <w:rsid w:val="003C0B9B"/>
    <w:rsid w:val="003C0D64"/>
    <w:rsid w:val="003C13B0"/>
    <w:rsid w:val="003C1709"/>
    <w:rsid w:val="003C195E"/>
    <w:rsid w:val="003C1A20"/>
    <w:rsid w:val="003C239B"/>
    <w:rsid w:val="003C2C9A"/>
    <w:rsid w:val="003C324F"/>
    <w:rsid w:val="003C33D1"/>
    <w:rsid w:val="003C3A3A"/>
    <w:rsid w:val="003C3C64"/>
    <w:rsid w:val="003C3E23"/>
    <w:rsid w:val="003C4254"/>
    <w:rsid w:val="003C42A4"/>
    <w:rsid w:val="003C4650"/>
    <w:rsid w:val="003C4C2E"/>
    <w:rsid w:val="003C4E87"/>
    <w:rsid w:val="003C5CBD"/>
    <w:rsid w:val="003C666F"/>
    <w:rsid w:val="003C6AD7"/>
    <w:rsid w:val="003C6CD4"/>
    <w:rsid w:val="003C6E1C"/>
    <w:rsid w:val="003C6E9C"/>
    <w:rsid w:val="003C7221"/>
    <w:rsid w:val="003C78CE"/>
    <w:rsid w:val="003C7BA8"/>
    <w:rsid w:val="003C7CD7"/>
    <w:rsid w:val="003D040A"/>
    <w:rsid w:val="003D059F"/>
    <w:rsid w:val="003D116F"/>
    <w:rsid w:val="003D1C03"/>
    <w:rsid w:val="003D1D25"/>
    <w:rsid w:val="003D34B1"/>
    <w:rsid w:val="003D3B3E"/>
    <w:rsid w:val="003D4233"/>
    <w:rsid w:val="003D567C"/>
    <w:rsid w:val="003D56A7"/>
    <w:rsid w:val="003D58B9"/>
    <w:rsid w:val="003D5EA5"/>
    <w:rsid w:val="003D633B"/>
    <w:rsid w:val="003D6A3E"/>
    <w:rsid w:val="003E019D"/>
    <w:rsid w:val="003E0285"/>
    <w:rsid w:val="003E02C5"/>
    <w:rsid w:val="003E0469"/>
    <w:rsid w:val="003E0584"/>
    <w:rsid w:val="003E05B2"/>
    <w:rsid w:val="003E074A"/>
    <w:rsid w:val="003E0E67"/>
    <w:rsid w:val="003E0E87"/>
    <w:rsid w:val="003E0EAD"/>
    <w:rsid w:val="003E1495"/>
    <w:rsid w:val="003E1B06"/>
    <w:rsid w:val="003E27FC"/>
    <w:rsid w:val="003E2B64"/>
    <w:rsid w:val="003E3580"/>
    <w:rsid w:val="003E3DD8"/>
    <w:rsid w:val="003E3EA2"/>
    <w:rsid w:val="003E4006"/>
    <w:rsid w:val="003E4419"/>
    <w:rsid w:val="003E45C8"/>
    <w:rsid w:val="003E46AC"/>
    <w:rsid w:val="003E4D52"/>
    <w:rsid w:val="003E5031"/>
    <w:rsid w:val="003E52C6"/>
    <w:rsid w:val="003E56EC"/>
    <w:rsid w:val="003E5DC6"/>
    <w:rsid w:val="003E6206"/>
    <w:rsid w:val="003E631B"/>
    <w:rsid w:val="003E6384"/>
    <w:rsid w:val="003E6718"/>
    <w:rsid w:val="003E6BD2"/>
    <w:rsid w:val="003E71CB"/>
    <w:rsid w:val="003E71FE"/>
    <w:rsid w:val="003F0BF1"/>
    <w:rsid w:val="003F0D81"/>
    <w:rsid w:val="003F1866"/>
    <w:rsid w:val="003F1D5E"/>
    <w:rsid w:val="003F2034"/>
    <w:rsid w:val="003F25EA"/>
    <w:rsid w:val="003F3369"/>
    <w:rsid w:val="003F3446"/>
    <w:rsid w:val="003F37EB"/>
    <w:rsid w:val="003F3A90"/>
    <w:rsid w:val="003F3D46"/>
    <w:rsid w:val="003F3D7A"/>
    <w:rsid w:val="003F48A4"/>
    <w:rsid w:val="003F5195"/>
    <w:rsid w:val="003F526C"/>
    <w:rsid w:val="003F5367"/>
    <w:rsid w:val="003F600B"/>
    <w:rsid w:val="003F606B"/>
    <w:rsid w:val="003F6674"/>
    <w:rsid w:val="003F6EC9"/>
    <w:rsid w:val="003F6F07"/>
    <w:rsid w:val="003F713C"/>
    <w:rsid w:val="003F7874"/>
    <w:rsid w:val="003F79AB"/>
    <w:rsid w:val="003F7BE7"/>
    <w:rsid w:val="004000A9"/>
    <w:rsid w:val="00400100"/>
    <w:rsid w:val="004001DC"/>
    <w:rsid w:val="00400466"/>
    <w:rsid w:val="004005F4"/>
    <w:rsid w:val="00400B2A"/>
    <w:rsid w:val="00400BCC"/>
    <w:rsid w:val="00401F5E"/>
    <w:rsid w:val="00402840"/>
    <w:rsid w:val="00402F0B"/>
    <w:rsid w:val="00403C28"/>
    <w:rsid w:val="00403DA6"/>
    <w:rsid w:val="0040487A"/>
    <w:rsid w:val="00404CBF"/>
    <w:rsid w:val="00404DAC"/>
    <w:rsid w:val="00404FEF"/>
    <w:rsid w:val="004053F2"/>
    <w:rsid w:val="00405684"/>
    <w:rsid w:val="00405E78"/>
    <w:rsid w:val="004060F7"/>
    <w:rsid w:val="0040613E"/>
    <w:rsid w:val="00407042"/>
    <w:rsid w:val="004074EE"/>
    <w:rsid w:val="0040775F"/>
    <w:rsid w:val="00407BF8"/>
    <w:rsid w:val="00407DF3"/>
    <w:rsid w:val="00410127"/>
    <w:rsid w:val="004101EB"/>
    <w:rsid w:val="00410558"/>
    <w:rsid w:val="004108A5"/>
    <w:rsid w:val="00411200"/>
    <w:rsid w:val="00411524"/>
    <w:rsid w:val="004124AC"/>
    <w:rsid w:val="004125ED"/>
    <w:rsid w:val="00413AAF"/>
    <w:rsid w:val="00413EC0"/>
    <w:rsid w:val="00414CEA"/>
    <w:rsid w:val="00414D9D"/>
    <w:rsid w:val="00414EA7"/>
    <w:rsid w:val="004157F0"/>
    <w:rsid w:val="004158CE"/>
    <w:rsid w:val="004159F4"/>
    <w:rsid w:val="0041677B"/>
    <w:rsid w:val="00416D5A"/>
    <w:rsid w:val="00417123"/>
    <w:rsid w:val="00417270"/>
    <w:rsid w:val="0041732E"/>
    <w:rsid w:val="004176CC"/>
    <w:rsid w:val="00417AD0"/>
    <w:rsid w:val="00417F7F"/>
    <w:rsid w:val="00421D62"/>
    <w:rsid w:val="004222AF"/>
    <w:rsid w:val="004222F1"/>
    <w:rsid w:val="00422DE0"/>
    <w:rsid w:val="00422E17"/>
    <w:rsid w:val="00422E5D"/>
    <w:rsid w:val="00422FF3"/>
    <w:rsid w:val="0042304D"/>
    <w:rsid w:val="004233E8"/>
    <w:rsid w:val="00423660"/>
    <w:rsid w:val="0042419B"/>
    <w:rsid w:val="00424601"/>
    <w:rsid w:val="00424B28"/>
    <w:rsid w:val="00424CEC"/>
    <w:rsid w:val="00425081"/>
    <w:rsid w:val="00425490"/>
    <w:rsid w:val="00425E1C"/>
    <w:rsid w:val="004263BE"/>
    <w:rsid w:val="00426858"/>
    <w:rsid w:val="00426A14"/>
    <w:rsid w:val="00426B88"/>
    <w:rsid w:val="00426E20"/>
    <w:rsid w:val="00426E43"/>
    <w:rsid w:val="00426F40"/>
    <w:rsid w:val="004272A3"/>
    <w:rsid w:val="00427FC9"/>
    <w:rsid w:val="004302C7"/>
    <w:rsid w:val="004306E0"/>
    <w:rsid w:val="0043112C"/>
    <w:rsid w:val="004311BC"/>
    <w:rsid w:val="00431838"/>
    <w:rsid w:val="00431DE0"/>
    <w:rsid w:val="00431FC6"/>
    <w:rsid w:val="0043263E"/>
    <w:rsid w:val="00432759"/>
    <w:rsid w:val="00432B43"/>
    <w:rsid w:val="00432CC1"/>
    <w:rsid w:val="00433312"/>
    <w:rsid w:val="00433B80"/>
    <w:rsid w:val="00433DCC"/>
    <w:rsid w:val="00433F6B"/>
    <w:rsid w:val="0043402D"/>
    <w:rsid w:val="00434E77"/>
    <w:rsid w:val="0043506A"/>
    <w:rsid w:val="00435130"/>
    <w:rsid w:val="0043519F"/>
    <w:rsid w:val="00435647"/>
    <w:rsid w:val="00435757"/>
    <w:rsid w:val="004359CA"/>
    <w:rsid w:val="00435AE7"/>
    <w:rsid w:val="00436142"/>
    <w:rsid w:val="00436A0D"/>
    <w:rsid w:val="00437BA2"/>
    <w:rsid w:val="00437E47"/>
    <w:rsid w:val="00440A0E"/>
    <w:rsid w:val="00441633"/>
    <w:rsid w:val="00441AA4"/>
    <w:rsid w:val="00441F09"/>
    <w:rsid w:val="0044217E"/>
    <w:rsid w:val="004424BA"/>
    <w:rsid w:val="00442694"/>
    <w:rsid w:val="00442AED"/>
    <w:rsid w:val="004435B0"/>
    <w:rsid w:val="00443857"/>
    <w:rsid w:val="00443C0C"/>
    <w:rsid w:val="00444503"/>
    <w:rsid w:val="00445A7C"/>
    <w:rsid w:val="00445AC7"/>
    <w:rsid w:val="00445DA0"/>
    <w:rsid w:val="004461E7"/>
    <w:rsid w:val="0044687A"/>
    <w:rsid w:val="00446941"/>
    <w:rsid w:val="00446DAE"/>
    <w:rsid w:val="00447442"/>
    <w:rsid w:val="004475CB"/>
    <w:rsid w:val="00447914"/>
    <w:rsid w:val="00447A74"/>
    <w:rsid w:val="00450806"/>
    <w:rsid w:val="00450913"/>
    <w:rsid w:val="00450CB4"/>
    <w:rsid w:val="00450EA4"/>
    <w:rsid w:val="00450EE3"/>
    <w:rsid w:val="00451017"/>
    <w:rsid w:val="00451467"/>
    <w:rsid w:val="00451690"/>
    <w:rsid w:val="004518EC"/>
    <w:rsid w:val="00451C20"/>
    <w:rsid w:val="0045286A"/>
    <w:rsid w:val="00452C2F"/>
    <w:rsid w:val="00452D84"/>
    <w:rsid w:val="00453048"/>
    <w:rsid w:val="00453334"/>
    <w:rsid w:val="00453855"/>
    <w:rsid w:val="00453A29"/>
    <w:rsid w:val="00453D7F"/>
    <w:rsid w:val="00453E48"/>
    <w:rsid w:val="0045471D"/>
    <w:rsid w:val="00454EA1"/>
    <w:rsid w:val="004558C3"/>
    <w:rsid w:val="00455A28"/>
    <w:rsid w:val="00455A4C"/>
    <w:rsid w:val="00455ABC"/>
    <w:rsid w:val="00455ED8"/>
    <w:rsid w:val="00455F0F"/>
    <w:rsid w:val="00456303"/>
    <w:rsid w:val="00456A8D"/>
    <w:rsid w:val="00457375"/>
    <w:rsid w:val="004574CF"/>
    <w:rsid w:val="00457E42"/>
    <w:rsid w:val="00457F01"/>
    <w:rsid w:val="00457FEF"/>
    <w:rsid w:val="0046043E"/>
    <w:rsid w:val="004604D2"/>
    <w:rsid w:val="004604D6"/>
    <w:rsid w:val="00460DBC"/>
    <w:rsid w:val="004611F4"/>
    <w:rsid w:val="004615B1"/>
    <w:rsid w:val="0046165A"/>
    <w:rsid w:val="00461878"/>
    <w:rsid w:val="0046187A"/>
    <w:rsid w:val="00462825"/>
    <w:rsid w:val="00463137"/>
    <w:rsid w:val="00463236"/>
    <w:rsid w:val="004638FD"/>
    <w:rsid w:val="00463AF7"/>
    <w:rsid w:val="00463B42"/>
    <w:rsid w:val="00463CE3"/>
    <w:rsid w:val="00463DBE"/>
    <w:rsid w:val="00464320"/>
    <w:rsid w:val="004643A5"/>
    <w:rsid w:val="00464777"/>
    <w:rsid w:val="00464814"/>
    <w:rsid w:val="00465736"/>
    <w:rsid w:val="00465A9A"/>
    <w:rsid w:val="00465CAA"/>
    <w:rsid w:val="00466733"/>
    <w:rsid w:val="00467B53"/>
    <w:rsid w:val="00467DC8"/>
    <w:rsid w:val="0047038E"/>
    <w:rsid w:val="0047043A"/>
    <w:rsid w:val="00470478"/>
    <w:rsid w:val="0047088C"/>
    <w:rsid w:val="004708D1"/>
    <w:rsid w:val="00470F55"/>
    <w:rsid w:val="00470FC4"/>
    <w:rsid w:val="0047117D"/>
    <w:rsid w:val="00471382"/>
    <w:rsid w:val="00471802"/>
    <w:rsid w:val="00471AA7"/>
    <w:rsid w:val="00471D7B"/>
    <w:rsid w:val="00471ED3"/>
    <w:rsid w:val="00472144"/>
    <w:rsid w:val="004727D5"/>
    <w:rsid w:val="00472915"/>
    <w:rsid w:val="004729F4"/>
    <w:rsid w:val="00472C8D"/>
    <w:rsid w:val="00472E1A"/>
    <w:rsid w:val="00473562"/>
    <w:rsid w:val="004736BA"/>
    <w:rsid w:val="00473903"/>
    <w:rsid w:val="004739BB"/>
    <w:rsid w:val="00473B1D"/>
    <w:rsid w:val="00473E9F"/>
    <w:rsid w:val="00473FE8"/>
    <w:rsid w:val="004743D6"/>
    <w:rsid w:val="004746BD"/>
    <w:rsid w:val="00474C82"/>
    <w:rsid w:val="004759C4"/>
    <w:rsid w:val="004763A5"/>
    <w:rsid w:val="004768FD"/>
    <w:rsid w:val="00476C7A"/>
    <w:rsid w:val="00476D27"/>
    <w:rsid w:val="00476FD9"/>
    <w:rsid w:val="0047714F"/>
    <w:rsid w:val="0047759B"/>
    <w:rsid w:val="00477970"/>
    <w:rsid w:val="00477BB9"/>
    <w:rsid w:val="00477C45"/>
    <w:rsid w:val="00477E56"/>
    <w:rsid w:val="0048084A"/>
    <w:rsid w:val="00480923"/>
    <w:rsid w:val="004811EA"/>
    <w:rsid w:val="00481392"/>
    <w:rsid w:val="004816D3"/>
    <w:rsid w:val="004817A6"/>
    <w:rsid w:val="00481C9D"/>
    <w:rsid w:val="004821A9"/>
    <w:rsid w:val="00482573"/>
    <w:rsid w:val="00483F8E"/>
    <w:rsid w:val="00484A81"/>
    <w:rsid w:val="00484BAA"/>
    <w:rsid w:val="00484C03"/>
    <w:rsid w:val="00485259"/>
    <w:rsid w:val="0048532A"/>
    <w:rsid w:val="00485E1B"/>
    <w:rsid w:val="004861CC"/>
    <w:rsid w:val="00486C2D"/>
    <w:rsid w:val="00487060"/>
    <w:rsid w:val="00487F87"/>
    <w:rsid w:val="00490887"/>
    <w:rsid w:val="004908EB"/>
    <w:rsid w:val="00490FFE"/>
    <w:rsid w:val="004912B9"/>
    <w:rsid w:val="00491CDD"/>
    <w:rsid w:val="00491E93"/>
    <w:rsid w:val="0049237D"/>
    <w:rsid w:val="0049254F"/>
    <w:rsid w:val="00492DE1"/>
    <w:rsid w:val="00493FA5"/>
    <w:rsid w:val="0049429D"/>
    <w:rsid w:val="00494654"/>
    <w:rsid w:val="00494B79"/>
    <w:rsid w:val="004954B9"/>
    <w:rsid w:val="00495C1F"/>
    <w:rsid w:val="00495DAF"/>
    <w:rsid w:val="00496084"/>
    <w:rsid w:val="0049635C"/>
    <w:rsid w:val="004965E8"/>
    <w:rsid w:val="00497B61"/>
    <w:rsid w:val="00497F5C"/>
    <w:rsid w:val="004A03CC"/>
    <w:rsid w:val="004A03D3"/>
    <w:rsid w:val="004A05D6"/>
    <w:rsid w:val="004A06EE"/>
    <w:rsid w:val="004A0C28"/>
    <w:rsid w:val="004A0D35"/>
    <w:rsid w:val="004A13F0"/>
    <w:rsid w:val="004A1643"/>
    <w:rsid w:val="004A2018"/>
    <w:rsid w:val="004A2456"/>
    <w:rsid w:val="004A26D4"/>
    <w:rsid w:val="004A2746"/>
    <w:rsid w:val="004A27C8"/>
    <w:rsid w:val="004A2F80"/>
    <w:rsid w:val="004A30A4"/>
    <w:rsid w:val="004A30C9"/>
    <w:rsid w:val="004A369E"/>
    <w:rsid w:val="004A394F"/>
    <w:rsid w:val="004A3B19"/>
    <w:rsid w:val="004A415A"/>
    <w:rsid w:val="004A4E2F"/>
    <w:rsid w:val="004A579A"/>
    <w:rsid w:val="004A60B5"/>
    <w:rsid w:val="004A6322"/>
    <w:rsid w:val="004A640E"/>
    <w:rsid w:val="004A7018"/>
    <w:rsid w:val="004A7288"/>
    <w:rsid w:val="004A7C45"/>
    <w:rsid w:val="004A7CF4"/>
    <w:rsid w:val="004B02EC"/>
    <w:rsid w:val="004B03B1"/>
    <w:rsid w:val="004B08E6"/>
    <w:rsid w:val="004B126C"/>
    <w:rsid w:val="004B15F8"/>
    <w:rsid w:val="004B16FB"/>
    <w:rsid w:val="004B1A16"/>
    <w:rsid w:val="004B1E8C"/>
    <w:rsid w:val="004B2C91"/>
    <w:rsid w:val="004B2E67"/>
    <w:rsid w:val="004B3449"/>
    <w:rsid w:val="004B4E4B"/>
    <w:rsid w:val="004B53D7"/>
    <w:rsid w:val="004B56DB"/>
    <w:rsid w:val="004B5A74"/>
    <w:rsid w:val="004B5D5A"/>
    <w:rsid w:val="004B5E9F"/>
    <w:rsid w:val="004B5F85"/>
    <w:rsid w:val="004B6B0E"/>
    <w:rsid w:val="004B7C00"/>
    <w:rsid w:val="004C011F"/>
    <w:rsid w:val="004C034D"/>
    <w:rsid w:val="004C0C40"/>
    <w:rsid w:val="004C0D01"/>
    <w:rsid w:val="004C17CC"/>
    <w:rsid w:val="004C1E72"/>
    <w:rsid w:val="004C2AD5"/>
    <w:rsid w:val="004C30ED"/>
    <w:rsid w:val="004C363F"/>
    <w:rsid w:val="004C3723"/>
    <w:rsid w:val="004C3A19"/>
    <w:rsid w:val="004C3BF4"/>
    <w:rsid w:val="004C3CAB"/>
    <w:rsid w:val="004C3D19"/>
    <w:rsid w:val="004C3F89"/>
    <w:rsid w:val="004C4044"/>
    <w:rsid w:val="004C4624"/>
    <w:rsid w:val="004C4BDB"/>
    <w:rsid w:val="004C4E64"/>
    <w:rsid w:val="004C4FCF"/>
    <w:rsid w:val="004C560F"/>
    <w:rsid w:val="004C5C7B"/>
    <w:rsid w:val="004C5D48"/>
    <w:rsid w:val="004C5FCD"/>
    <w:rsid w:val="004C6008"/>
    <w:rsid w:val="004C6152"/>
    <w:rsid w:val="004C6819"/>
    <w:rsid w:val="004C6A70"/>
    <w:rsid w:val="004C71FB"/>
    <w:rsid w:val="004C721F"/>
    <w:rsid w:val="004C7465"/>
    <w:rsid w:val="004C7621"/>
    <w:rsid w:val="004C7852"/>
    <w:rsid w:val="004C7FE6"/>
    <w:rsid w:val="004D0431"/>
    <w:rsid w:val="004D064D"/>
    <w:rsid w:val="004D0965"/>
    <w:rsid w:val="004D1543"/>
    <w:rsid w:val="004D2943"/>
    <w:rsid w:val="004D2F7A"/>
    <w:rsid w:val="004D3210"/>
    <w:rsid w:val="004D38C6"/>
    <w:rsid w:val="004D3A4D"/>
    <w:rsid w:val="004D43F4"/>
    <w:rsid w:val="004D4C54"/>
    <w:rsid w:val="004D597F"/>
    <w:rsid w:val="004D5D83"/>
    <w:rsid w:val="004D5F8F"/>
    <w:rsid w:val="004D6282"/>
    <w:rsid w:val="004D7EEC"/>
    <w:rsid w:val="004D7F0F"/>
    <w:rsid w:val="004E04E7"/>
    <w:rsid w:val="004E0764"/>
    <w:rsid w:val="004E0BCD"/>
    <w:rsid w:val="004E0D09"/>
    <w:rsid w:val="004E12A7"/>
    <w:rsid w:val="004E151F"/>
    <w:rsid w:val="004E19EE"/>
    <w:rsid w:val="004E2278"/>
    <w:rsid w:val="004E2DCF"/>
    <w:rsid w:val="004E3046"/>
    <w:rsid w:val="004E3047"/>
    <w:rsid w:val="004E340C"/>
    <w:rsid w:val="004E35D0"/>
    <w:rsid w:val="004E3ED0"/>
    <w:rsid w:val="004E4072"/>
    <w:rsid w:val="004E42AC"/>
    <w:rsid w:val="004E473C"/>
    <w:rsid w:val="004E4AC8"/>
    <w:rsid w:val="004E4C38"/>
    <w:rsid w:val="004E4CE5"/>
    <w:rsid w:val="004E4D3B"/>
    <w:rsid w:val="004E54A1"/>
    <w:rsid w:val="004E56A5"/>
    <w:rsid w:val="004E6295"/>
    <w:rsid w:val="004E6880"/>
    <w:rsid w:val="004E68C3"/>
    <w:rsid w:val="004E75E2"/>
    <w:rsid w:val="004E7BAC"/>
    <w:rsid w:val="004E7E66"/>
    <w:rsid w:val="004F00D9"/>
    <w:rsid w:val="004F02D3"/>
    <w:rsid w:val="004F05FE"/>
    <w:rsid w:val="004F08AE"/>
    <w:rsid w:val="004F137F"/>
    <w:rsid w:val="004F16B0"/>
    <w:rsid w:val="004F240C"/>
    <w:rsid w:val="004F2891"/>
    <w:rsid w:val="004F2FD8"/>
    <w:rsid w:val="004F30D2"/>
    <w:rsid w:val="004F3AA4"/>
    <w:rsid w:val="004F443F"/>
    <w:rsid w:val="004F44CA"/>
    <w:rsid w:val="004F469A"/>
    <w:rsid w:val="004F5321"/>
    <w:rsid w:val="004F54BF"/>
    <w:rsid w:val="004F592D"/>
    <w:rsid w:val="004F618C"/>
    <w:rsid w:val="004F61CE"/>
    <w:rsid w:val="004F633C"/>
    <w:rsid w:val="004F6508"/>
    <w:rsid w:val="004F6EE6"/>
    <w:rsid w:val="004F7303"/>
    <w:rsid w:val="004F7488"/>
    <w:rsid w:val="00500302"/>
    <w:rsid w:val="005008EE"/>
    <w:rsid w:val="00500C19"/>
    <w:rsid w:val="00501564"/>
    <w:rsid w:val="00501581"/>
    <w:rsid w:val="005016EC"/>
    <w:rsid w:val="0050236B"/>
    <w:rsid w:val="00502CE8"/>
    <w:rsid w:val="005034F0"/>
    <w:rsid w:val="00503CA4"/>
    <w:rsid w:val="005040D6"/>
    <w:rsid w:val="0050473A"/>
    <w:rsid w:val="00504F4F"/>
    <w:rsid w:val="005058DC"/>
    <w:rsid w:val="00505F86"/>
    <w:rsid w:val="00506512"/>
    <w:rsid w:val="00506C66"/>
    <w:rsid w:val="00507277"/>
    <w:rsid w:val="00507E1F"/>
    <w:rsid w:val="00507E33"/>
    <w:rsid w:val="00507F6F"/>
    <w:rsid w:val="0051006D"/>
    <w:rsid w:val="00510146"/>
    <w:rsid w:val="005102BF"/>
    <w:rsid w:val="00510C06"/>
    <w:rsid w:val="00510D27"/>
    <w:rsid w:val="00510D62"/>
    <w:rsid w:val="00511044"/>
    <w:rsid w:val="00512652"/>
    <w:rsid w:val="0051269D"/>
    <w:rsid w:val="005135A3"/>
    <w:rsid w:val="0051368A"/>
    <w:rsid w:val="005138CE"/>
    <w:rsid w:val="00514706"/>
    <w:rsid w:val="00514DE6"/>
    <w:rsid w:val="00514EBF"/>
    <w:rsid w:val="00514EEE"/>
    <w:rsid w:val="0051513D"/>
    <w:rsid w:val="005151CD"/>
    <w:rsid w:val="005155DC"/>
    <w:rsid w:val="00515CD9"/>
    <w:rsid w:val="00516BC0"/>
    <w:rsid w:val="00516FBB"/>
    <w:rsid w:val="005170E0"/>
    <w:rsid w:val="0051751B"/>
    <w:rsid w:val="005177F0"/>
    <w:rsid w:val="00517A2D"/>
    <w:rsid w:val="00517AE3"/>
    <w:rsid w:val="00517C6C"/>
    <w:rsid w:val="005201E9"/>
    <w:rsid w:val="00520BAC"/>
    <w:rsid w:val="00520C98"/>
    <w:rsid w:val="00520D25"/>
    <w:rsid w:val="00521FA8"/>
    <w:rsid w:val="0052203B"/>
    <w:rsid w:val="00522190"/>
    <w:rsid w:val="005224B5"/>
    <w:rsid w:val="00522D6A"/>
    <w:rsid w:val="00522E14"/>
    <w:rsid w:val="00523020"/>
    <w:rsid w:val="00523354"/>
    <w:rsid w:val="005242BC"/>
    <w:rsid w:val="005246DF"/>
    <w:rsid w:val="00524981"/>
    <w:rsid w:val="00525453"/>
    <w:rsid w:val="00525614"/>
    <w:rsid w:val="0052593B"/>
    <w:rsid w:val="005260FE"/>
    <w:rsid w:val="0052673C"/>
    <w:rsid w:val="00526879"/>
    <w:rsid w:val="00526CDF"/>
    <w:rsid w:val="00526DA3"/>
    <w:rsid w:val="00526F20"/>
    <w:rsid w:val="00527123"/>
    <w:rsid w:val="00527436"/>
    <w:rsid w:val="00527799"/>
    <w:rsid w:val="00527835"/>
    <w:rsid w:val="005279FB"/>
    <w:rsid w:val="00527CD7"/>
    <w:rsid w:val="005301CA"/>
    <w:rsid w:val="00530A54"/>
    <w:rsid w:val="00530DC5"/>
    <w:rsid w:val="005315E1"/>
    <w:rsid w:val="00532556"/>
    <w:rsid w:val="00532795"/>
    <w:rsid w:val="00532E5E"/>
    <w:rsid w:val="005333D4"/>
    <w:rsid w:val="005337C3"/>
    <w:rsid w:val="005338F0"/>
    <w:rsid w:val="00533A6B"/>
    <w:rsid w:val="00533D10"/>
    <w:rsid w:val="00533FBC"/>
    <w:rsid w:val="0053439B"/>
    <w:rsid w:val="00534520"/>
    <w:rsid w:val="005348AE"/>
    <w:rsid w:val="005348EC"/>
    <w:rsid w:val="00534ECD"/>
    <w:rsid w:val="005350FD"/>
    <w:rsid w:val="00535504"/>
    <w:rsid w:val="005361A1"/>
    <w:rsid w:val="005378A1"/>
    <w:rsid w:val="00540447"/>
    <w:rsid w:val="0054063D"/>
    <w:rsid w:val="00540955"/>
    <w:rsid w:val="00540F53"/>
    <w:rsid w:val="00541134"/>
    <w:rsid w:val="00541A37"/>
    <w:rsid w:val="00541B03"/>
    <w:rsid w:val="00541C90"/>
    <w:rsid w:val="005422A9"/>
    <w:rsid w:val="005423DF"/>
    <w:rsid w:val="005424DA"/>
    <w:rsid w:val="00543C3A"/>
    <w:rsid w:val="00543D35"/>
    <w:rsid w:val="00543EFF"/>
    <w:rsid w:val="005446E1"/>
    <w:rsid w:val="00544749"/>
    <w:rsid w:val="00544842"/>
    <w:rsid w:val="005449B1"/>
    <w:rsid w:val="00544A7A"/>
    <w:rsid w:val="00544CB8"/>
    <w:rsid w:val="00544E64"/>
    <w:rsid w:val="00545B35"/>
    <w:rsid w:val="0054614B"/>
    <w:rsid w:val="005463B4"/>
    <w:rsid w:val="005463E6"/>
    <w:rsid w:val="005466D6"/>
    <w:rsid w:val="00546908"/>
    <w:rsid w:val="00546C24"/>
    <w:rsid w:val="00547E30"/>
    <w:rsid w:val="0055059E"/>
    <w:rsid w:val="00550FD6"/>
    <w:rsid w:val="00551285"/>
    <w:rsid w:val="005513FA"/>
    <w:rsid w:val="005518B4"/>
    <w:rsid w:val="0055202C"/>
    <w:rsid w:val="005524BE"/>
    <w:rsid w:val="00553421"/>
    <w:rsid w:val="005544C4"/>
    <w:rsid w:val="005544F9"/>
    <w:rsid w:val="005545A5"/>
    <w:rsid w:val="00554C6F"/>
    <w:rsid w:val="00554EC6"/>
    <w:rsid w:val="00554F51"/>
    <w:rsid w:val="00555441"/>
    <w:rsid w:val="00555BEA"/>
    <w:rsid w:val="00555DE6"/>
    <w:rsid w:val="00556626"/>
    <w:rsid w:val="005568A2"/>
    <w:rsid w:val="005568C4"/>
    <w:rsid w:val="00556BD1"/>
    <w:rsid w:val="00556C38"/>
    <w:rsid w:val="00557533"/>
    <w:rsid w:val="00557C9B"/>
    <w:rsid w:val="00557E06"/>
    <w:rsid w:val="0056080A"/>
    <w:rsid w:val="00560841"/>
    <w:rsid w:val="00560B0A"/>
    <w:rsid w:val="005612E9"/>
    <w:rsid w:val="005613FE"/>
    <w:rsid w:val="00562C04"/>
    <w:rsid w:val="00562D41"/>
    <w:rsid w:val="00562E8B"/>
    <w:rsid w:val="0056359B"/>
    <w:rsid w:val="00563ACF"/>
    <w:rsid w:val="00563D1C"/>
    <w:rsid w:val="00563F5D"/>
    <w:rsid w:val="00564267"/>
    <w:rsid w:val="00564328"/>
    <w:rsid w:val="0056451C"/>
    <w:rsid w:val="00564E33"/>
    <w:rsid w:val="00565538"/>
    <w:rsid w:val="005655F4"/>
    <w:rsid w:val="0056560A"/>
    <w:rsid w:val="005657BB"/>
    <w:rsid w:val="00565898"/>
    <w:rsid w:val="00566861"/>
    <w:rsid w:val="0056692A"/>
    <w:rsid w:val="00566E71"/>
    <w:rsid w:val="00567D73"/>
    <w:rsid w:val="00570346"/>
    <w:rsid w:val="00570F3C"/>
    <w:rsid w:val="005717AE"/>
    <w:rsid w:val="005718DE"/>
    <w:rsid w:val="00571B63"/>
    <w:rsid w:val="005729B1"/>
    <w:rsid w:val="005731F2"/>
    <w:rsid w:val="0057350E"/>
    <w:rsid w:val="00573976"/>
    <w:rsid w:val="00573A06"/>
    <w:rsid w:val="00573F29"/>
    <w:rsid w:val="00574A16"/>
    <w:rsid w:val="00574BCC"/>
    <w:rsid w:val="00574DD8"/>
    <w:rsid w:val="00574F03"/>
    <w:rsid w:val="005752C8"/>
    <w:rsid w:val="00575776"/>
    <w:rsid w:val="00575A2C"/>
    <w:rsid w:val="00575A4C"/>
    <w:rsid w:val="00576732"/>
    <w:rsid w:val="005769E0"/>
    <w:rsid w:val="00576FC6"/>
    <w:rsid w:val="0057724F"/>
    <w:rsid w:val="00577ABA"/>
    <w:rsid w:val="00577CA7"/>
    <w:rsid w:val="00577CDD"/>
    <w:rsid w:val="00580200"/>
    <w:rsid w:val="0058089B"/>
    <w:rsid w:val="00580FA0"/>
    <w:rsid w:val="005810E1"/>
    <w:rsid w:val="00581935"/>
    <w:rsid w:val="00581A87"/>
    <w:rsid w:val="00581B01"/>
    <w:rsid w:val="00582A97"/>
    <w:rsid w:val="00582EE1"/>
    <w:rsid w:val="00582F0E"/>
    <w:rsid w:val="005834C7"/>
    <w:rsid w:val="0058380F"/>
    <w:rsid w:val="0058423B"/>
    <w:rsid w:val="005844DF"/>
    <w:rsid w:val="0058490D"/>
    <w:rsid w:val="00584932"/>
    <w:rsid w:val="005851A1"/>
    <w:rsid w:val="0058524F"/>
    <w:rsid w:val="0058528E"/>
    <w:rsid w:val="00585805"/>
    <w:rsid w:val="00585A8F"/>
    <w:rsid w:val="00585F3D"/>
    <w:rsid w:val="00585FB4"/>
    <w:rsid w:val="00586B2B"/>
    <w:rsid w:val="00586BB6"/>
    <w:rsid w:val="00586F58"/>
    <w:rsid w:val="00587215"/>
    <w:rsid w:val="005874C2"/>
    <w:rsid w:val="00587BD6"/>
    <w:rsid w:val="00587C5D"/>
    <w:rsid w:val="00587F14"/>
    <w:rsid w:val="00590538"/>
    <w:rsid w:val="00590928"/>
    <w:rsid w:val="00590BFC"/>
    <w:rsid w:val="00590E88"/>
    <w:rsid w:val="005910EE"/>
    <w:rsid w:val="00591717"/>
    <w:rsid w:val="00591857"/>
    <w:rsid w:val="00591ADD"/>
    <w:rsid w:val="00591D85"/>
    <w:rsid w:val="0059349D"/>
    <w:rsid w:val="00593FA6"/>
    <w:rsid w:val="00594691"/>
    <w:rsid w:val="0059543E"/>
    <w:rsid w:val="00595999"/>
    <w:rsid w:val="00595FD9"/>
    <w:rsid w:val="0059607B"/>
    <w:rsid w:val="0059690F"/>
    <w:rsid w:val="0059698C"/>
    <w:rsid w:val="005971E6"/>
    <w:rsid w:val="0059720E"/>
    <w:rsid w:val="005976CE"/>
    <w:rsid w:val="005979A1"/>
    <w:rsid w:val="00597F70"/>
    <w:rsid w:val="005A0C9C"/>
    <w:rsid w:val="005A0E4A"/>
    <w:rsid w:val="005A12D8"/>
    <w:rsid w:val="005A14A9"/>
    <w:rsid w:val="005A17A7"/>
    <w:rsid w:val="005A204B"/>
    <w:rsid w:val="005A2365"/>
    <w:rsid w:val="005A250B"/>
    <w:rsid w:val="005A262B"/>
    <w:rsid w:val="005A2676"/>
    <w:rsid w:val="005A34E7"/>
    <w:rsid w:val="005A3745"/>
    <w:rsid w:val="005A3A92"/>
    <w:rsid w:val="005A3C2A"/>
    <w:rsid w:val="005A3D75"/>
    <w:rsid w:val="005A4127"/>
    <w:rsid w:val="005A4901"/>
    <w:rsid w:val="005A50ED"/>
    <w:rsid w:val="005A5985"/>
    <w:rsid w:val="005A5D2A"/>
    <w:rsid w:val="005A6163"/>
    <w:rsid w:val="005A6309"/>
    <w:rsid w:val="005A6818"/>
    <w:rsid w:val="005A6A21"/>
    <w:rsid w:val="005A6A53"/>
    <w:rsid w:val="005A6C30"/>
    <w:rsid w:val="005B0967"/>
    <w:rsid w:val="005B0B3C"/>
    <w:rsid w:val="005B0D88"/>
    <w:rsid w:val="005B0E17"/>
    <w:rsid w:val="005B0E2F"/>
    <w:rsid w:val="005B129C"/>
    <w:rsid w:val="005B15DA"/>
    <w:rsid w:val="005B1A48"/>
    <w:rsid w:val="005B1CB8"/>
    <w:rsid w:val="005B20AA"/>
    <w:rsid w:val="005B229E"/>
    <w:rsid w:val="005B28E7"/>
    <w:rsid w:val="005B30AD"/>
    <w:rsid w:val="005B3AB0"/>
    <w:rsid w:val="005B3FE8"/>
    <w:rsid w:val="005B463B"/>
    <w:rsid w:val="005B478B"/>
    <w:rsid w:val="005B5D16"/>
    <w:rsid w:val="005B65B0"/>
    <w:rsid w:val="005B7307"/>
    <w:rsid w:val="005B7B07"/>
    <w:rsid w:val="005B7D71"/>
    <w:rsid w:val="005C01CD"/>
    <w:rsid w:val="005C07F0"/>
    <w:rsid w:val="005C0A50"/>
    <w:rsid w:val="005C0D5F"/>
    <w:rsid w:val="005C11AB"/>
    <w:rsid w:val="005C19FE"/>
    <w:rsid w:val="005C1EAD"/>
    <w:rsid w:val="005C24A5"/>
    <w:rsid w:val="005C2C72"/>
    <w:rsid w:val="005C2D18"/>
    <w:rsid w:val="005C2E19"/>
    <w:rsid w:val="005C31B7"/>
    <w:rsid w:val="005C31D8"/>
    <w:rsid w:val="005C33C1"/>
    <w:rsid w:val="005C4130"/>
    <w:rsid w:val="005C48CF"/>
    <w:rsid w:val="005C4972"/>
    <w:rsid w:val="005C5976"/>
    <w:rsid w:val="005C5C65"/>
    <w:rsid w:val="005C6106"/>
    <w:rsid w:val="005C6629"/>
    <w:rsid w:val="005C675D"/>
    <w:rsid w:val="005C681D"/>
    <w:rsid w:val="005C6F09"/>
    <w:rsid w:val="005C734A"/>
    <w:rsid w:val="005C7A12"/>
    <w:rsid w:val="005C7D87"/>
    <w:rsid w:val="005D04D1"/>
    <w:rsid w:val="005D0615"/>
    <w:rsid w:val="005D063D"/>
    <w:rsid w:val="005D09BC"/>
    <w:rsid w:val="005D0A8E"/>
    <w:rsid w:val="005D0C54"/>
    <w:rsid w:val="005D0F31"/>
    <w:rsid w:val="005D1427"/>
    <w:rsid w:val="005D1B39"/>
    <w:rsid w:val="005D1D23"/>
    <w:rsid w:val="005D1E56"/>
    <w:rsid w:val="005D26BF"/>
    <w:rsid w:val="005D2D36"/>
    <w:rsid w:val="005D2DD4"/>
    <w:rsid w:val="005D3A1F"/>
    <w:rsid w:val="005D43B7"/>
    <w:rsid w:val="005D567C"/>
    <w:rsid w:val="005D5CFD"/>
    <w:rsid w:val="005D5F97"/>
    <w:rsid w:val="005D660E"/>
    <w:rsid w:val="005D67D4"/>
    <w:rsid w:val="005D6938"/>
    <w:rsid w:val="005D6943"/>
    <w:rsid w:val="005D713C"/>
    <w:rsid w:val="005D73A4"/>
    <w:rsid w:val="005D76CD"/>
    <w:rsid w:val="005E0876"/>
    <w:rsid w:val="005E0898"/>
    <w:rsid w:val="005E1F9A"/>
    <w:rsid w:val="005E2470"/>
    <w:rsid w:val="005E2806"/>
    <w:rsid w:val="005E2B7A"/>
    <w:rsid w:val="005E355C"/>
    <w:rsid w:val="005E37F5"/>
    <w:rsid w:val="005E3D0A"/>
    <w:rsid w:val="005E3D8D"/>
    <w:rsid w:val="005E3E6B"/>
    <w:rsid w:val="005E41DD"/>
    <w:rsid w:val="005E4261"/>
    <w:rsid w:val="005E444E"/>
    <w:rsid w:val="005E45BC"/>
    <w:rsid w:val="005E57FE"/>
    <w:rsid w:val="005E5843"/>
    <w:rsid w:val="005E5A71"/>
    <w:rsid w:val="005E5AD9"/>
    <w:rsid w:val="005E5ED1"/>
    <w:rsid w:val="005E5FB6"/>
    <w:rsid w:val="005E6072"/>
    <w:rsid w:val="005E6155"/>
    <w:rsid w:val="005E6B89"/>
    <w:rsid w:val="005E7024"/>
    <w:rsid w:val="005E7056"/>
    <w:rsid w:val="005E79BD"/>
    <w:rsid w:val="005F0587"/>
    <w:rsid w:val="005F078D"/>
    <w:rsid w:val="005F1255"/>
    <w:rsid w:val="005F1433"/>
    <w:rsid w:val="005F1753"/>
    <w:rsid w:val="005F195D"/>
    <w:rsid w:val="005F1C95"/>
    <w:rsid w:val="005F2960"/>
    <w:rsid w:val="005F30A3"/>
    <w:rsid w:val="005F3CF1"/>
    <w:rsid w:val="005F3CF3"/>
    <w:rsid w:val="005F3DDB"/>
    <w:rsid w:val="005F404C"/>
    <w:rsid w:val="005F4683"/>
    <w:rsid w:val="005F4AE8"/>
    <w:rsid w:val="005F5665"/>
    <w:rsid w:val="005F6370"/>
    <w:rsid w:val="005F6439"/>
    <w:rsid w:val="005F6E84"/>
    <w:rsid w:val="005F6FBD"/>
    <w:rsid w:val="005F7044"/>
    <w:rsid w:val="005F762A"/>
    <w:rsid w:val="005F78F5"/>
    <w:rsid w:val="005F7EAA"/>
    <w:rsid w:val="0060075C"/>
    <w:rsid w:val="00600791"/>
    <w:rsid w:val="00600EDA"/>
    <w:rsid w:val="00600F4A"/>
    <w:rsid w:val="006016E1"/>
    <w:rsid w:val="00601AB7"/>
    <w:rsid w:val="00602291"/>
    <w:rsid w:val="00602829"/>
    <w:rsid w:val="0060286D"/>
    <w:rsid w:val="00602F3D"/>
    <w:rsid w:val="00603276"/>
    <w:rsid w:val="00603360"/>
    <w:rsid w:val="006033FB"/>
    <w:rsid w:val="00603655"/>
    <w:rsid w:val="006037EE"/>
    <w:rsid w:val="00604DEC"/>
    <w:rsid w:val="006051AF"/>
    <w:rsid w:val="0060579E"/>
    <w:rsid w:val="0060665E"/>
    <w:rsid w:val="00606984"/>
    <w:rsid w:val="006070D0"/>
    <w:rsid w:val="00607143"/>
    <w:rsid w:val="00607F90"/>
    <w:rsid w:val="00610F2C"/>
    <w:rsid w:val="006113CF"/>
    <w:rsid w:val="00611B5F"/>
    <w:rsid w:val="00611CF1"/>
    <w:rsid w:val="006129C7"/>
    <w:rsid w:val="00612DD7"/>
    <w:rsid w:val="00612EE3"/>
    <w:rsid w:val="00612F67"/>
    <w:rsid w:val="00613276"/>
    <w:rsid w:val="006137F5"/>
    <w:rsid w:val="0061398A"/>
    <w:rsid w:val="00613BB1"/>
    <w:rsid w:val="00613DDC"/>
    <w:rsid w:val="00614602"/>
    <w:rsid w:val="00614B61"/>
    <w:rsid w:val="00614F17"/>
    <w:rsid w:val="0061539A"/>
    <w:rsid w:val="0061596A"/>
    <w:rsid w:val="006159A6"/>
    <w:rsid w:val="00615E3E"/>
    <w:rsid w:val="00615F8B"/>
    <w:rsid w:val="00616500"/>
    <w:rsid w:val="006168A4"/>
    <w:rsid w:val="00616B3D"/>
    <w:rsid w:val="00616D06"/>
    <w:rsid w:val="00617076"/>
    <w:rsid w:val="00617383"/>
    <w:rsid w:val="00617648"/>
    <w:rsid w:val="00617D01"/>
    <w:rsid w:val="00620621"/>
    <w:rsid w:val="00620A61"/>
    <w:rsid w:val="00621026"/>
    <w:rsid w:val="00621278"/>
    <w:rsid w:val="006215B1"/>
    <w:rsid w:val="006219B6"/>
    <w:rsid w:val="00621A0F"/>
    <w:rsid w:val="00621A47"/>
    <w:rsid w:val="00622220"/>
    <w:rsid w:val="006229AA"/>
    <w:rsid w:val="00622A88"/>
    <w:rsid w:val="006231ED"/>
    <w:rsid w:val="006237A8"/>
    <w:rsid w:val="00623FBA"/>
    <w:rsid w:val="00624517"/>
    <w:rsid w:val="0062453A"/>
    <w:rsid w:val="00624BB5"/>
    <w:rsid w:val="00625657"/>
    <w:rsid w:val="006261E5"/>
    <w:rsid w:val="006263B6"/>
    <w:rsid w:val="00626AF0"/>
    <w:rsid w:val="00626D5E"/>
    <w:rsid w:val="00627AF4"/>
    <w:rsid w:val="00627D04"/>
    <w:rsid w:val="0063053A"/>
    <w:rsid w:val="00630732"/>
    <w:rsid w:val="006307A6"/>
    <w:rsid w:val="00630B3C"/>
    <w:rsid w:val="00630C3B"/>
    <w:rsid w:val="00630E4C"/>
    <w:rsid w:val="00630FF3"/>
    <w:rsid w:val="00631488"/>
    <w:rsid w:val="00631509"/>
    <w:rsid w:val="0063155D"/>
    <w:rsid w:val="0063253A"/>
    <w:rsid w:val="006326BA"/>
    <w:rsid w:val="0063284A"/>
    <w:rsid w:val="00633534"/>
    <w:rsid w:val="006339C1"/>
    <w:rsid w:val="00634876"/>
    <w:rsid w:val="0063496E"/>
    <w:rsid w:val="006352F7"/>
    <w:rsid w:val="00635F0D"/>
    <w:rsid w:val="00637663"/>
    <w:rsid w:val="006379B1"/>
    <w:rsid w:val="00637C97"/>
    <w:rsid w:val="00640949"/>
    <w:rsid w:val="00640CA2"/>
    <w:rsid w:val="00640E0A"/>
    <w:rsid w:val="00640EE8"/>
    <w:rsid w:val="00640FAC"/>
    <w:rsid w:val="006411BD"/>
    <w:rsid w:val="0064124D"/>
    <w:rsid w:val="0064269A"/>
    <w:rsid w:val="00642988"/>
    <w:rsid w:val="00642AA2"/>
    <w:rsid w:val="00642ABA"/>
    <w:rsid w:val="00642E47"/>
    <w:rsid w:val="006438D5"/>
    <w:rsid w:val="00643C4E"/>
    <w:rsid w:val="00643F42"/>
    <w:rsid w:val="00644091"/>
    <w:rsid w:val="00644841"/>
    <w:rsid w:val="00644EF7"/>
    <w:rsid w:val="006453B4"/>
    <w:rsid w:val="006455EE"/>
    <w:rsid w:val="00645933"/>
    <w:rsid w:val="00645C5D"/>
    <w:rsid w:val="00646474"/>
    <w:rsid w:val="00646C99"/>
    <w:rsid w:val="00647A68"/>
    <w:rsid w:val="00647E95"/>
    <w:rsid w:val="00650D4A"/>
    <w:rsid w:val="0065197D"/>
    <w:rsid w:val="00651C5F"/>
    <w:rsid w:val="00651CD4"/>
    <w:rsid w:val="00651F68"/>
    <w:rsid w:val="00651FB2"/>
    <w:rsid w:val="00652233"/>
    <w:rsid w:val="006524FD"/>
    <w:rsid w:val="00652B81"/>
    <w:rsid w:val="00652B96"/>
    <w:rsid w:val="0065422E"/>
    <w:rsid w:val="0065499E"/>
    <w:rsid w:val="00654CB5"/>
    <w:rsid w:val="00654E96"/>
    <w:rsid w:val="00655390"/>
    <w:rsid w:val="00655CF2"/>
    <w:rsid w:val="00656128"/>
    <w:rsid w:val="00656646"/>
    <w:rsid w:val="006568DD"/>
    <w:rsid w:val="0065745B"/>
    <w:rsid w:val="006575B9"/>
    <w:rsid w:val="006577A9"/>
    <w:rsid w:val="00657F96"/>
    <w:rsid w:val="00660204"/>
    <w:rsid w:val="00660820"/>
    <w:rsid w:val="00661170"/>
    <w:rsid w:val="00661362"/>
    <w:rsid w:val="0066152A"/>
    <w:rsid w:val="00661695"/>
    <w:rsid w:val="00661FDC"/>
    <w:rsid w:val="00662DA0"/>
    <w:rsid w:val="0066482C"/>
    <w:rsid w:val="006653F5"/>
    <w:rsid w:val="006655EC"/>
    <w:rsid w:val="0066562D"/>
    <w:rsid w:val="006656C1"/>
    <w:rsid w:val="00665BB4"/>
    <w:rsid w:val="00665FE4"/>
    <w:rsid w:val="006679A1"/>
    <w:rsid w:val="0067007F"/>
    <w:rsid w:val="0067099A"/>
    <w:rsid w:val="00670A57"/>
    <w:rsid w:val="00670A5B"/>
    <w:rsid w:val="00670B3C"/>
    <w:rsid w:val="00671671"/>
    <w:rsid w:val="0067183F"/>
    <w:rsid w:val="0067215C"/>
    <w:rsid w:val="006722AF"/>
    <w:rsid w:val="00672418"/>
    <w:rsid w:val="00672924"/>
    <w:rsid w:val="00672AC7"/>
    <w:rsid w:val="00672B95"/>
    <w:rsid w:val="00672F8D"/>
    <w:rsid w:val="00673854"/>
    <w:rsid w:val="0067433A"/>
    <w:rsid w:val="00674762"/>
    <w:rsid w:val="00674AEE"/>
    <w:rsid w:val="00674BAE"/>
    <w:rsid w:val="006752B9"/>
    <w:rsid w:val="00675698"/>
    <w:rsid w:val="0067598D"/>
    <w:rsid w:val="00675C66"/>
    <w:rsid w:val="0067671B"/>
    <w:rsid w:val="0067688B"/>
    <w:rsid w:val="006769A9"/>
    <w:rsid w:val="00676B96"/>
    <w:rsid w:val="00677FA1"/>
    <w:rsid w:val="0068055C"/>
    <w:rsid w:val="00680B21"/>
    <w:rsid w:val="00680C42"/>
    <w:rsid w:val="006818F6"/>
    <w:rsid w:val="00681E98"/>
    <w:rsid w:val="0068291E"/>
    <w:rsid w:val="00682A6F"/>
    <w:rsid w:val="00682C7E"/>
    <w:rsid w:val="0068307A"/>
    <w:rsid w:val="00683765"/>
    <w:rsid w:val="0068429C"/>
    <w:rsid w:val="00684452"/>
    <w:rsid w:val="00684BAE"/>
    <w:rsid w:val="00684C35"/>
    <w:rsid w:val="00684F1F"/>
    <w:rsid w:val="00684F35"/>
    <w:rsid w:val="00685BB4"/>
    <w:rsid w:val="00686168"/>
    <w:rsid w:val="0068687C"/>
    <w:rsid w:val="006868CF"/>
    <w:rsid w:val="0068727F"/>
    <w:rsid w:val="00687433"/>
    <w:rsid w:val="006900E7"/>
    <w:rsid w:val="006902DD"/>
    <w:rsid w:val="0069062E"/>
    <w:rsid w:val="0069087D"/>
    <w:rsid w:val="006913C9"/>
    <w:rsid w:val="006914D0"/>
    <w:rsid w:val="00691718"/>
    <w:rsid w:val="0069183C"/>
    <w:rsid w:val="00691CC6"/>
    <w:rsid w:val="0069212E"/>
    <w:rsid w:val="0069293B"/>
    <w:rsid w:val="00692C1D"/>
    <w:rsid w:val="0069379C"/>
    <w:rsid w:val="0069413B"/>
    <w:rsid w:val="006941D0"/>
    <w:rsid w:val="00694301"/>
    <w:rsid w:val="006947D6"/>
    <w:rsid w:val="00694E6F"/>
    <w:rsid w:val="006965EC"/>
    <w:rsid w:val="0069666B"/>
    <w:rsid w:val="00696A09"/>
    <w:rsid w:val="00696BE4"/>
    <w:rsid w:val="00696D2C"/>
    <w:rsid w:val="006976CF"/>
    <w:rsid w:val="00697D0B"/>
    <w:rsid w:val="00697F57"/>
    <w:rsid w:val="006A00F5"/>
    <w:rsid w:val="006A153F"/>
    <w:rsid w:val="006A15EB"/>
    <w:rsid w:val="006A160F"/>
    <w:rsid w:val="006A181F"/>
    <w:rsid w:val="006A1A02"/>
    <w:rsid w:val="006A1A44"/>
    <w:rsid w:val="006A1B78"/>
    <w:rsid w:val="006A1D84"/>
    <w:rsid w:val="006A2A64"/>
    <w:rsid w:val="006A2C85"/>
    <w:rsid w:val="006A30AA"/>
    <w:rsid w:val="006A30F5"/>
    <w:rsid w:val="006A316F"/>
    <w:rsid w:val="006A3194"/>
    <w:rsid w:val="006A3945"/>
    <w:rsid w:val="006A402D"/>
    <w:rsid w:val="006A42D4"/>
    <w:rsid w:val="006A495C"/>
    <w:rsid w:val="006A4F9D"/>
    <w:rsid w:val="006A546B"/>
    <w:rsid w:val="006A572B"/>
    <w:rsid w:val="006A5BDA"/>
    <w:rsid w:val="006A5F90"/>
    <w:rsid w:val="006A67DD"/>
    <w:rsid w:val="006A706E"/>
    <w:rsid w:val="006A7112"/>
    <w:rsid w:val="006A74B5"/>
    <w:rsid w:val="006B005B"/>
    <w:rsid w:val="006B0143"/>
    <w:rsid w:val="006B01EA"/>
    <w:rsid w:val="006B062F"/>
    <w:rsid w:val="006B0F82"/>
    <w:rsid w:val="006B2B7D"/>
    <w:rsid w:val="006B2DD9"/>
    <w:rsid w:val="006B332E"/>
    <w:rsid w:val="006B33D5"/>
    <w:rsid w:val="006B4233"/>
    <w:rsid w:val="006B46A8"/>
    <w:rsid w:val="006B4EC2"/>
    <w:rsid w:val="006B4F09"/>
    <w:rsid w:val="006B4FE3"/>
    <w:rsid w:val="006B5219"/>
    <w:rsid w:val="006B5433"/>
    <w:rsid w:val="006B548C"/>
    <w:rsid w:val="006B5DD2"/>
    <w:rsid w:val="006B5E64"/>
    <w:rsid w:val="006B61AF"/>
    <w:rsid w:val="006B6441"/>
    <w:rsid w:val="006B6D97"/>
    <w:rsid w:val="006B6F5B"/>
    <w:rsid w:val="006B7119"/>
    <w:rsid w:val="006B7659"/>
    <w:rsid w:val="006B768D"/>
    <w:rsid w:val="006B7809"/>
    <w:rsid w:val="006B7E00"/>
    <w:rsid w:val="006C0A6D"/>
    <w:rsid w:val="006C0B5D"/>
    <w:rsid w:val="006C0D73"/>
    <w:rsid w:val="006C14F6"/>
    <w:rsid w:val="006C15BA"/>
    <w:rsid w:val="006C194F"/>
    <w:rsid w:val="006C234F"/>
    <w:rsid w:val="006C2993"/>
    <w:rsid w:val="006C39BA"/>
    <w:rsid w:val="006C3C4F"/>
    <w:rsid w:val="006C4402"/>
    <w:rsid w:val="006C47D3"/>
    <w:rsid w:val="006C4941"/>
    <w:rsid w:val="006C4FA1"/>
    <w:rsid w:val="006C5B33"/>
    <w:rsid w:val="006C631E"/>
    <w:rsid w:val="006C64B0"/>
    <w:rsid w:val="006C6652"/>
    <w:rsid w:val="006C7009"/>
    <w:rsid w:val="006C718A"/>
    <w:rsid w:val="006C7516"/>
    <w:rsid w:val="006C7632"/>
    <w:rsid w:val="006C7F03"/>
    <w:rsid w:val="006D09BD"/>
    <w:rsid w:val="006D0CE1"/>
    <w:rsid w:val="006D10A0"/>
    <w:rsid w:val="006D12AF"/>
    <w:rsid w:val="006D1507"/>
    <w:rsid w:val="006D18F2"/>
    <w:rsid w:val="006D1D6D"/>
    <w:rsid w:val="006D2089"/>
    <w:rsid w:val="006D25D6"/>
    <w:rsid w:val="006D3128"/>
    <w:rsid w:val="006D3787"/>
    <w:rsid w:val="006D3F6E"/>
    <w:rsid w:val="006D45CF"/>
    <w:rsid w:val="006D4BBD"/>
    <w:rsid w:val="006D4C91"/>
    <w:rsid w:val="006D4FAF"/>
    <w:rsid w:val="006D51E3"/>
    <w:rsid w:val="006D5420"/>
    <w:rsid w:val="006D5AC5"/>
    <w:rsid w:val="006D5DB8"/>
    <w:rsid w:val="006D6066"/>
    <w:rsid w:val="006D67F1"/>
    <w:rsid w:val="006D6C1B"/>
    <w:rsid w:val="006D7114"/>
    <w:rsid w:val="006D7794"/>
    <w:rsid w:val="006D7957"/>
    <w:rsid w:val="006E006B"/>
    <w:rsid w:val="006E05D8"/>
    <w:rsid w:val="006E0689"/>
    <w:rsid w:val="006E0B33"/>
    <w:rsid w:val="006E0D68"/>
    <w:rsid w:val="006E0FE7"/>
    <w:rsid w:val="006E1010"/>
    <w:rsid w:val="006E1127"/>
    <w:rsid w:val="006E1496"/>
    <w:rsid w:val="006E17BD"/>
    <w:rsid w:val="006E1FD1"/>
    <w:rsid w:val="006E2241"/>
    <w:rsid w:val="006E2311"/>
    <w:rsid w:val="006E33BA"/>
    <w:rsid w:val="006E36F5"/>
    <w:rsid w:val="006E3941"/>
    <w:rsid w:val="006E4DDA"/>
    <w:rsid w:val="006E662D"/>
    <w:rsid w:val="006E6992"/>
    <w:rsid w:val="006E69D3"/>
    <w:rsid w:val="006E72AF"/>
    <w:rsid w:val="006E7368"/>
    <w:rsid w:val="006E74DF"/>
    <w:rsid w:val="006E74E1"/>
    <w:rsid w:val="006E79B6"/>
    <w:rsid w:val="006E79E0"/>
    <w:rsid w:val="006E7AF2"/>
    <w:rsid w:val="006F029E"/>
    <w:rsid w:val="006F048D"/>
    <w:rsid w:val="006F0E62"/>
    <w:rsid w:val="006F17B3"/>
    <w:rsid w:val="006F19A8"/>
    <w:rsid w:val="006F1A61"/>
    <w:rsid w:val="006F24E9"/>
    <w:rsid w:val="006F2657"/>
    <w:rsid w:val="006F2C14"/>
    <w:rsid w:val="006F400F"/>
    <w:rsid w:val="006F438E"/>
    <w:rsid w:val="006F453C"/>
    <w:rsid w:val="006F498C"/>
    <w:rsid w:val="006F4CDA"/>
    <w:rsid w:val="006F4E40"/>
    <w:rsid w:val="006F5057"/>
    <w:rsid w:val="006F53EC"/>
    <w:rsid w:val="006F569A"/>
    <w:rsid w:val="006F57BC"/>
    <w:rsid w:val="006F636E"/>
    <w:rsid w:val="006F659E"/>
    <w:rsid w:val="006F68FE"/>
    <w:rsid w:val="006F6976"/>
    <w:rsid w:val="006F71C9"/>
    <w:rsid w:val="006F7324"/>
    <w:rsid w:val="006F75ED"/>
    <w:rsid w:val="006F7BBD"/>
    <w:rsid w:val="006F7FAD"/>
    <w:rsid w:val="00700396"/>
    <w:rsid w:val="00700688"/>
    <w:rsid w:val="0070081D"/>
    <w:rsid w:val="007008D7"/>
    <w:rsid w:val="00700E52"/>
    <w:rsid w:val="00701197"/>
    <w:rsid w:val="007014A3"/>
    <w:rsid w:val="007018CE"/>
    <w:rsid w:val="00701B86"/>
    <w:rsid w:val="00701D42"/>
    <w:rsid w:val="00701D5D"/>
    <w:rsid w:val="00701EF8"/>
    <w:rsid w:val="00701FB8"/>
    <w:rsid w:val="00702262"/>
    <w:rsid w:val="00702642"/>
    <w:rsid w:val="0070278C"/>
    <w:rsid w:val="00702E6A"/>
    <w:rsid w:val="007031A0"/>
    <w:rsid w:val="007033E1"/>
    <w:rsid w:val="0070359C"/>
    <w:rsid w:val="007039A3"/>
    <w:rsid w:val="00703AD4"/>
    <w:rsid w:val="00704223"/>
    <w:rsid w:val="007046C7"/>
    <w:rsid w:val="00704A80"/>
    <w:rsid w:val="00704AC2"/>
    <w:rsid w:val="0070594B"/>
    <w:rsid w:val="007059E6"/>
    <w:rsid w:val="00705E42"/>
    <w:rsid w:val="00706CD6"/>
    <w:rsid w:val="00706DD9"/>
    <w:rsid w:val="007071F0"/>
    <w:rsid w:val="007072B1"/>
    <w:rsid w:val="00707378"/>
    <w:rsid w:val="007075BC"/>
    <w:rsid w:val="00707F49"/>
    <w:rsid w:val="007103FA"/>
    <w:rsid w:val="00710B49"/>
    <w:rsid w:val="00710EB5"/>
    <w:rsid w:val="00710EFB"/>
    <w:rsid w:val="007110C9"/>
    <w:rsid w:val="00711593"/>
    <w:rsid w:val="007119BE"/>
    <w:rsid w:val="00712ED4"/>
    <w:rsid w:val="00713F07"/>
    <w:rsid w:val="00714717"/>
    <w:rsid w:val="00714830"/>
    <w:rsid w:val="00714A92"/>
    <w:rsid w:val="0071540F"/>
    <w:rsid w:val="00715745"/>
    <w:rsid w:val="00716245"/>
    <w:rsid w:val="00716C9B"/>
    <w:rsid w:val="007172CC"/>
    <w:rsid w:val="007174FC"/>
    <w:rsid w:val="007178F3"/>
    <w:rsid w:val="00717A54"/>
    <w:rsid w:val="00717BC4"/>
    <w:rsid w:val="00720007"/>
    <w:rsid w:val="00720490"/>
    <w:rsid w:val="007208ED"/>
    <w:rsid w:val="00721114"/>
    <w:rsid w:val="007215CA"/>
    <w:rsid w:val="00721BE5"/>
    <w:rsid w:val="00722558"/>
    <w:rsid w:val="007227E3"/>
    <w:rsid w:val="0072289B"/>
    <w:rsid w:val="00722DA1"/>
    <w:rsid w:val="007230C7"/>
    <w:rsid w:val="007231A6"/>
    <w:rsid w:val="00723374"/>
    <w:rsid w:val="00723579"/>
    <w:rsid w:val="00723D88"/>
    <w:rsid w:val="00724763"/>
    <w:rsid w:val="00724772"/>
    <w:rsid w:val="00724D2E"/>
    <w:rsid w:val="00725279"/>
    <w:rsid w:val="007253E8"/>
    <w:rsid w:val="00726171"/>
    <w:rsid w:val="00726A3F"/>
    <w:rsid w:val="00726F95"/>
    <w:rsid w:val="00726FDF"/>
    <w:rsid w:val="00727112"/>
    <w:rsid w:val="00727243"/>
    <w:rsid w:val="007276C5"/>
    <w:rsid w:val="007276D9"/>
    <w:rsid w:val="00727E04"/>
    <w:rsid w:val="007303AF"/>
    <w:rsid w:val="007304BA"/>
    <w:rsid w:val="007307E0"/>
    <w:rsid w:val="007309B2"/>
    <w:rsid w:val="0073212B"/>
    <w:rsid w:val="007329AF"/>
    <w:rsid w:val="00732BD8"/>
    <w:rsid w:val="00734450"/>
    <w:rsid w:val="007354B0"/>
    <w:rsid w:val="00735690"/>
    <w:rsid w:val="00735774"/>
    <w:rsid w:val="00735DB4"/>
    <w:rsid w:val="00736CB1"/>
    <w:rsid w:val="00736CFA"/>
    <w:rsid w:val="0073728C"/>
    <w:rsid w:val="0073776D"/>
    <w:rsid w:val="007377EC"/>
    <w:rsid w:val="0073789D"/>
    <w:rsid w:val="00737A19"/>
    <w:rsid w:val="00737F92"/>
    <w:rsid w:val="00737FEB"/>
    <w:rsid w:val="0074011A"/>
    <w:rsid w:val="007411EF"/>
    <w:rsid w:val="007417B8"/>
    <w:rsid w:val="00741DF9"/>
    <w:rsid w:val="007426DA"/>
    <w:rsid w:val="007427F8"/>
    <w:rsid w:val="00743196"/>
    <w:rsid w:val="00743862"/>
    <w:rsid w:val="00743A94"/>
    <w:rsid w:val="00744072"/>
    <w:rsid w:val="0074476C"/>
    <w:rsid w:val="00744A02"/>
    <w:rsid w:val="00744A4D"/>
    <w:rsid w:val="00744D27"/>
    <w:rsid w:val="00745052"/>
    <w:rsid w:val="00745980"/>
    <w:rsid w:val="00746610"/>
    <w:rsid w:val="00746989"/>
    <w:rsid w:val="007472E8"/>
    <w:rsid w:val="0074733C"/>
    <w:rsid w:val="00747693"/>
    <w:rsid w:val="00747C35"/>
    <w:rsid w:val="00747E78"/>
    <w:rsid w:val="00750138"/>
    <w:rsid w:val="00750546"/>
    <w:rsid w:val="00750704"/>
    <w:rsid w:val="00750B6B"/>
    <w:rsid w:val="00750F5F"/>
    <w:rsid w:val="007513FB"/>
    <w:rsid w:val="0075151D"/>
    <w:rsid w:val="00751810"/>
    <w:rsid w:val="0075213D"/>
    <w:rsid w:val="00752A16"/>
    <w:rsid w:val="00752B5C"/>
    <w:rsid w:val="00752D7E"/>
    <w:rsid w:val="0075336F"/>
    <w:rsid w:val="0075337E"/>
    <w:rsid w:val="007539FC"/>
    <w:rsid w:val="00753E2A"/>
    <w:rsid w:val="00753EE8"/>
    <w:rsid w:val="007545D3"/>
    <w:rsid w:val="007556C6"/>
    <w:rsid w:val="007562C2"/>
    <w:rsid w:val="007564B5"/>
    <w:rsid w:val="00756558"/>
    <w:rsid w:val="0075657F"/>
    <w:rsid w:val="00756960"/>
    <w:rsid w:val="00756ED3"/>
    <w:rsid w:val="007571C2"/>
    <w:rsid w:val="007577AA"/>
    <w:rsid w:val="00757F9A"/>
    <w:rsid w:val="0076062A"/>
    <w:rsid w:val="007610D6"/>
    <w:rsid w:val="00761942"/>
    <w:rsid w:val="00761CE7"/>
    <w:rsid w:val="0076216C"/>
    <w:rsid w:val="007629C7"/>
    <w:rsid w:val="00762B54"/>
    <w:rsid w:val="007635E7"/>
    <w:rsid w:val="00763A4C"/>
    <w:rsid w:val="00764771"/>
    <w:rsid w:val="007652D2"/>
    <w:rsid w:val="007655B3"/>
    <w:rsid w:val="00766558"/>
    <w:rsid w:val="00766631"/>
    <w:rsid w:val="007666EE"/>
    <w:rsid w:val="00766CE2"/>
    <w:rsid w:val="007670E1"/>
    <w:rsid w:val="00767B20"/>
    <w:rsid w:val="00767CA0"/>
    <w:rsid w:val="00770135"/>
    <w:rsid w:val="00770223"/>
    <w:rsid w:val="0077061A"/>
    <w:rsid w:val="00770FDC"/>
    <w:rsid w:val="0077138D"/>
    <w:rsid w:val="007713C5"/>
    <w:rsid w:val="00771535"/>
    <w:rsid w:val="00771725"/>
    <w:rsid w:val="0077225D"/>
    <w:rsid w:val="00772507"/>
    <w:rsid w:val="00772B0B"/>
    <w:rsid w:val="00772CA2"/>
    <w:rsid w:val="00773223"/>
    <w:rsid w:val="007733FE"/>
    <w:rsid w:val="0077393E"/>
    <w:rsid w:val="00773988"/>
    <w:rsid w:val="00773A12"/>
    <w:rsid w:val="007745F2"/>
    <w:rsid w:val="007746D8"/>
    <w:rsid w:val="00774885"/>
    <w:rsid w:val="007749F7"/>
    <w:rsid w:val="00775277"/>
    <w:rsid w:val="007757EF"/>
    <w:rsid w:val="007766F9"/>
    <w:rsid w:val="0077679A"/>
    <w:rsid w:val="0077694C"/>
    <w:rsid w:val="00776EC1"/>
    <w:rsid w:val="00777D98"/>
    <w:rsid w:val="00780076"/>
    <w:rsid w:val="00780333"/>
    <w:rsid w:val="0078040C"/>
    <w:rsid w:val="00780FA6"/>
    <w:rsid w:val="00781422"/>
    <w:rsid w:val="00781747"/>
    <w:rsid w:val="00781AD5"/>
    <w:rsid w:val="007822EF"/>
    <w:rsid w:val="00782883"/>
    <w:rsid w:val="00782935"/>
    <w:rsid w:val="00782C13"/>
    <w:rsid w:val="0078340D"/>
    <w:rsid w:val="0078348D"/>
    <w:rsid w:val="0078382E"/>
    <w:rsid w:val="0078389C"/>
    <w:rsid w:val="00784139"/>
    <w:rsid w:val="007848A0"/>
    <w:rsid w:val="00785A73"/>
    <w:rsid w:val="00785EF5"/>
    <w:rsid w:val="00786559"/>
    <w:rsid w:val="007866BF"/>
    <w:rsid w:val="00786A84"/>
    <w:rsid w:val="007873D6"/>
    <w:rsid w:val="0078792E"/>
    <w:rsid w:val="007901A3"/>
    <w:rsid w:val="0079041B"/>
    <w:rsid w:val="00790CE2"/>
    <w:rsid w:val="00791314"/>
    <w:rsid w:val="00791318"/>
    <w:rsid w:val="00791F4D"/>
    <w:rsid w:val="0079224C"/>
    <w:rsid w:val="00792AAB"/>
    <w:rsid w:val="0079312E"/>
    <w:rsid w:val="007932DE"/>
    <w:rsid w:val="007933E5"/>
    <w:rsid w:val="00793F20"/>
    <w:rsid w:val="00794782"/>
    <w:rsid w:val="00794999"/>
    <w:rsid w:val="00794AB4"/>
    <w:rsid w:val="00794C43"/>
    <w:rsid w:val="00794CE8"/>
    <w:rsid w:val="00795562"/>
    <w:rsid w:val="00796066"/>
    <w:rsid w:val="0079614C"/>
    <w:rsid w:val="00796241"/>
    <w:rsid w:val="007966C2"/>
    <w:rsid w:val="007968AC"/>
    <w:rsid w:val="0079723B"/>
    <w:rsid w:val="00797618"/>
    <w:rsid w:val="007A01D7"/>
    <w:rsid w:val="007A0231"/>
    <w:rsid w:val="007A03DA"/>
    <w:rsid w:val="007A0B2E"/>
    <w:rsid w:val="007A0BAC"/>
    <w:rsid w:val="007A17AB"/>
    <w:rsid w:val="007A2194"/>
    <w:rsid w:val="007A21FE"/>
    <w:rsid w:val="007A25D6"/>
    <w:rsid w:val="007A29E6"/>
    <w:rsid w:val="007A2D96"/>
    <w:rsid w:val="007A2E25"/>
    <w:rsid w:val="007A3776"/>
    <w:rsid w:val="007A3A41"/>
    <w:rsid w:val="007A3B52"/>
    <w:rsid w:val="007A3D9B"/>
    <w:rsid w:val="007A4503"/>
    <w:rsid w:val="007A49F0"/>
    <w:rsid w:val="007A5204"/>
    <w:rsid w:val="007A5543"/>
    <w:rsid w:val="007A61D6"/>
    <w:rsid w:val="007A61EB"/>
    <w:rsid w:val="007A6376"/>
    <w:rsid w:val="007A6470"/>
    <w:rsid w:val="007A6E67"/>
    <w:rsid w:val="007A6F43"/>
    <w:rsid w:val="007A722B"/>
    <w:rsid w:val="007A7B8A"/>
    <w:rsid w:val="007A7FF4"/>
    <w:rsid w:val="007B00AA"/>
    <w:rsid w:val="007B02C7"/>
    <w:rsid w:val="007B02EC"/>
    <w:rsid w:val="007B0890"/>
    <w:rsid w:val="007B0E7D"/>
    <w:rsid w:val="007B152D"/>
    <w:rsid w:val="007B1BA4"/>
    <w:rsid w:val="007B1EC1"/>
    <w:rsid w:val="007B2410"/>
    <w:rsid w:val="007B3AAD"/>
    <w:rsid w:val="007B4513"/>
    <w:rsid w:val="007B4639"/>
    <w:rsid w:val="007B4E1C"/>
    <w:rsid w:val="007B4F23"/>
    <w:rsid w:val="007B503D"/>
    <w:rsid w:val="007B52EE"/>
    <w:rsid w:val="007B5311"/>
    <w:rsid w:val="007B6EE3"/>
    <w:rsid w:val="007B71C8"/>
    <w:rsid w:val="007B76BD"/>
    <w:rsid w:val="007B7EE8"/>
    <w:rsid w:val="007B7FBC"/>
    <w:rsid w:val="007C0743"/>
    <w:rsid w:val="007C0770"/>
    <w:rsid w:val="007C0861"/>
    <w:rsid w:val="007C1018"/>
    <w:rsid w:val="007C1334"/>
    <w:rsid w:val="007C1C4B"/>
    <w:rsid w:val="007C1CEA"/>
    <w:rsid w:val="007C2378"/>
    <w:rsid w:val="007C2781"/>
    <w:rsid w:val="007C2A41"/>
    <w:rsid w:val="007C2FA1"/>
    <w:rsid w:val="007C35D1"/>
    <w:rsid w:val="007C3868"/>
    <w:rsid w:val="007C3CC9"/>
    <w:rsid w:val="007C3EB0"/>
    <w:rsid w:val="007C3F6E"/>
    <w:rsid w:val="007C40B8"/>
    <w:rsid w:val="007C41D2"/>
    <w:rsid w:val="007C4882"/>
    <w:rsid w:val="007C4936"/>
    <w:rsid w:val="007C4B5F"/>
    <w:rsid w:val="007C5217"/>
    <w:rsid w:val="007C5242"/>
    <w:rsid w:val="007C5730"/>
    <w:rsid w:val="007C5AA4"/>
    <w:rsid w:val="007C5C44"/>
    <w:rsid w:val="007C5F22"/>
    <w:rsid w:val="007C60B9"/>
    <w:rsid w:val="007C6168"/>
    <w:rsid w:val="007C6446"/>
    <w:rsid w:val="007C6C23"/>
    <w:rsid w:val="007C70B9"/>
    <w:rsid w:val="007C70E1"/>
    <w:rsid w:val="007C7AFA"/>
    <w:rsid w:val="007C7B7E"/>
    <w:rsid w:val="007D0035"/>
    <w:rsid w:val="007D0307"/>
    <w:rsid w:val="007D04B5"/>
    <w:rsid w:val="007D0652"/>
    <w:rsid w:val="007D0C16"/>
    <w:rsid w:val="007D12C0"/>
    <w:rsid w:val="007D14AC"/>
    <w:rsid w:val="007D1ABD"/>
    <w:rsid w:val="007D1DDC"/>
    <w:rsid w:val="007D1E69"/>
    <w:rsid w:val="007D3152"/>
    <w:rsid w:val="007D323B"/>
    <w:rsid w:val="007D354A"/>
    <w:rsid w:val="007D38CD"/>
    <w:rsid w:val="007D4710"/>
    <w:rsid w:val="007D49A9"/>
    <w:rsid w:val="007D4B61"/>
    <w:rsid w:val="007D52F7"/>
    <w:rsid w:val="007D5665"/>
    <w:rsid w:val="007D5807"/>
    <w:rsid w:val="007D5AA3"/>
    <w:rsid w:val="007D5BC9"/>
    <w:rsid w:val="007D6EC7"/>
    <w:rsid w:val="007D76E9"/>
    <w:rsid w:val="007D796F"/>
    <w:rsid w:val="007D7E7E"/>
    <w:rsid w:val="007E03A0"/>
    <w:rsid w:val="007E06CF"/>
    <w:rsid w:val="007E09B8"/>
    <w:rsid w:val="007E0ACB"/>
    <w:rsid w:val="007E0E5C"/>
    <w:rsid w:val="007E11D4"/>
    <w:rsid w:val="007E1266"/>
    <w:rsid w:val="007E136F"/>
    <w:rsid w:val="007E16AA"/>
    <w:rsid w:val="007E1DD3"/>
    <w:rsid w:val="007E2541"/>
    <w:rsid w:val="007E282F"/>
    <w:rsid w:val="007E2C28"/>
    <w:rsid w:val="007E2D70"/>
    <w:rsid w:val="007E32E2"/>
    <w:rsid w:val="007E357D"/>
    <w:rsid w:val="007E383F"/>
    <w:rsid w:val="007E3D1B"/>
    <w:rsid w:val="007E4415"/>
    <w:rsid w:val="007E4FD7"/>
    <w:rsid w:val="007E5533"/>
    <w:rsid w:val="007E58DD"/>
    <w:rsid w:val="007E5DCB"/>
    <w:rsid w:val="007E5E6B"/>
    <w:rsid w:val="007E5FC5"/>
    <w:rsid w:val="007E689D"/>
    <w:rsid w:val="007E74B1"/>
    <w:rsid w:val="007E782A"/>
    <w:rsid w:val="007E7DD4"/>
    <w:rsid w:val="007E7E0A"/>
    <w:rsid w:val="007E7E0D"/>
    <w:rsid w:val="007E7EF2"/>
    <w:rsid w:val="007F0852"/>
    <w:rsid w:val="007F0BD8"/>
    <w:rsid w:val="007F0E1B"/>
    <w:rsid w:val="007F12ED"/>
    <w:rsid w:val="007F1983"/>
    <w:rsid w:val="007F1B75"/>
    <w:rsid w:val="007F24F9"/>
    <w:rsid w:val="007F2564"/>
    <w:rsid w:val="007F264E"/>
    <w:rsid w:val="007F297E"/>
    <w:rsid w:val="007F2A2F"/>
    <w:rsid w:val="007F2B42"/>
    <w:rsid w:val="007F2C92"/>
    <w:rsid w:val="007F2D54"/>
    <w:rsid w:val="007F2FAA"/>
    <w:rsid w:val="007F3375"/>
    <w:rsid w:val="007F3592"/>
    <w:rsid w:val="007F3A85"/>
    <w:rsid w:val="007F3AD3"/>
    <w:rsid w:val="007F4021"/>
    <w:rsid w:val="007F4227"/>
    <w:rsid w:val="007F470B"/>
    <w:rsid w:val="007F4B76"/>
    <w:rsid w:val="007F4C14"/>
    <w:rsid w:val="007F4E4B"/>
    <w:rsid w:val="007F58B7"/>
    <w:rsid w:val="007F5F93"/>
    <w:rsid w:val="007F6657"/>
    <w:rsid w:val="007F67BA"/>
    <w:rsid w:val="007F6837"/>
    <w:rsid w:val="007F69E5"/>
    <w:rsid w:val="007F6F73"/>
    <w:rsid w:val="007F7797"/>
    <w:rsid w:val="007F7DC8"/>
    <w:rsid w:val="00800B56"/>
    <w:rsid w:val="00802136"/>
    <w:rsid w:val="0080237F"/>
    <w:rsid w:val="0080259B"/>
    <w:rsid w:val="00802905"/>
    <w:rsid w:val="00802923"/>
    <w:rsid w:val="00802D49"/>
    <w:rsid w:val="00802E4C"/>
    <w:rsid w:val="00802F47"/>
    <w:rsid w:val="008030DF"/>
    <w:rsid w:val="00803369"/>
    <w:rsid w:val="008033AE"/>
    <w:rsid w:val="0080497A"/>
    <w:rsid w:val="00805DA8"/>
    <w:rsid w:val="008060B1"/>
    <w:rsid w:val="0080661F"/>
    <w:rsid w:val="00806A12"/>
    <w:rsid w:val="00806CE6"/>
    <w:rsid w:val="008073E3"/>
    <w:rsid w:val="008075A3"/>
    <w:rsid w:val="008075E0"/>
    <w:rsid w:val="00807949"/>
    <w:rsid w:val="00807A13"/>
    <w:rsid w:val="00807C8A"/>
    <w:rsid w:val="00807EF1"/>
    <w:rsid w:val="00807EF3"/>
    <w:rsid w:val="008102B8"/>
    <w:rsid w:val="00810962"/>
    <w:rsid w:val="00811132"/>
    <w:rsid w:val="0081196C"/>
    <w:rsid w:val="0081198F"/>
    <w:rsid w:val="00811D1F"/>
    <w:rsid w:val="00811F67"/>
    <w:rsid w:val="00812309"/>
    <w:rsid w:val="0081249A"/>
    <w:rsid w:val="00813C55"/>
    <w:rsid w:val="008143AB"/>
    <w:rsid w:val="008163F7"/>
    <w:rsid w:val="00816408"/>
    <w:rsid w:val="00817030"/>
    <w:rsid w:val="00817172"/>
    <w:rsid w:val="00817327"/>
    <w:rsid w:val="00817361"/>
    <w:rsid w:val="008174D7"/>
    <w:rsid w:val="00817578"/>
    <w:rsid w:val="00817708"/>
    <w:rsid w:val="00817D9E"/>
    <w:rsid w:val="0082017B"/>
    <w:rsid w:val="00820777"/>
    <w:rsid w:val="00820AF5"/>
    <w:rsid w:val="00821989"/>
    <w:rsid w:val="00822821"/>
    <w:rsid w:val="00822ABD"/>
    <w:rsid w:val="00822C01"/>
    <w:rsid w:val="008233FB"/>
    <w:rsid w:val="008236E7"/>
    <w:rsid w:val="00823CB0"/>
    <w:rsid w:val="0082410A"/>
    <w:rsid w:val="00824920"/>
    <w:rsid w:val="00825115"/>
    <w:rsid w:val="00825B71"/>
    <w:rsid w:val="00825C72"/>
    <w:rsid w:val="00825FDF"/>
    <w:rsid w:val="008260F8"/>
    <w:rsid w:val="00826200"/>
    <w:rsid w:val="00826A70"/>
    <w:rsid w:val="00826CFF"/>
    <w:rsid w:val="008276FE"/>
    <w:rsid w:val="008300D7"/>
    <w:rsid w:val="00830329"/>
    <w:rsid w:val="00830B08"/>
    <w:rsid w:val="00830C5D"/>
    <w:rsid w:val="00830F39"/>
    <w:rsid w:val="0083113E"/>
    <w:rsid w:val="008314DB"/>
    <w:rsid w:val="00831510"/>
    <w:rsid w:val="008316B6"/>
    <w:rsid w:val="008320F6"/>
    <w:rsid w:val="0083256C"/>
    <w:rsid w:val="0083267C"/>
    <w:rsid w:val="00833044"/>
    <w:rsid w:val="008330D7"/>
    <w:rsid w:val="00833715"/>
    <w:rsid w:val="00833B13"/>
    <w:rsid w:val="0083409B"/>
    <w:rsid w:val="00834205"/>
    <w:rsid w:val="008342BD"/>
    <w:rsid w:val="00834623"/>
    <w:rsid w:val="008346CA"/>
    <w:rsid w:val="008346FB"/>
    <w:rsid w:val="0083470F"/>
    <w:rsid w:val="008347BE"/>
    <w:rsid w:val="00835303"/>
    <w:rsid w:val="0083551D"/>
    <w:rsid w:val="00835CC5"/>
    <w:rsid w:val="00835DED"/>
    <w:rsid w:val="00836766"/>
    <w:rsid w:val="008368A0"/>
    <w:rsid w:val="00836A7A"/>
    <w:rsid w:val="00836ACB"/>
    <w:rsid w:val="00837E26"/>
    <w:rsid w:val="0084005C"/>
    <w:rsid w:val="00840117"/>
    <w:rsid w:val="0084050C"/>
    <w:rsid w:val="0084091F"/>
    <w:rsid w:val="00840CB2"/>
    <w:rsid w:val="00841126"/>
    <w:rsid w:val="008413C2"/>
    <w:rsid w:val="00841583"/>
    <w:rsid w:val="008423E2"/>
    <w:rsid w:val="00842687"/>
    <w:rsid w:val="0084277A"/>
    <w:rsid w:val="00843B3C"/>
    <w:rsid w:val="00844515"/>
    <w:rsid w:val="00844914"/>
    <w:rsid w:val="008474E7"/>
    <w:rsid w:val="008475E8"/>
    <w:rsid w:val="00847731"/>
    <w:rsid w:val="00847A7A"/>
    <w:rsid w:val="00847E83"/>
    <w:rsid w:val="00850022"/>
    <w:rsid w:val="008506C4"/>
    <w:rsid w:val="008506FD"/>
    <w:rsid w:val="00850ACD"/>
    <w:rsid w:val="00850D94"/>
    <w:rsid w:val="00850FD1"/>
    <w:rsid w:val="008510BA"/>
    <w:rsid w:val="00851360"/>
    <w:rsid w:val="008516E1"/>
    <w:rsid w:val="008516FA"/>
    <w:rsid w:val="0085176D"/>
    <w:rsid w:val="0085183B"/>
    <w:rsid w:val="00851B2C"/>
    <w:rsid w:val="00851BC7"/>
    <w:rsid w:val="0085202C"/>
    <w:rsid w:val="008523E4"/>
    <w:rsid w:val="00852496"/>
    <w:rsid w:val="00852607"/>
    <w:rsid w:val="008528CF"/>
    <w:rsid w:val="00852D47"/>
    <w:rsid w:val="00853165"/>
    <w:rsid w:val="00853416"/>
    <w:rsid w:val="0085356B"/>
    <w:rsid w:val="00853866"/>
    <w:rsid w:val="00853AAD"/>
    <w:rsid w:val="00853CDF"/>
    <w:rsid w:val="00854238"/>
    <w:rsid w:val="00854638"/>
    <w:rsid w:val="00854809"/>
    <w:rsid w:val="00854CA0"/>
    <w:rsid w:val="00855179"/>
    <w:rsid w:val="008556AA"/>
    <w:rsid w:val="00855A92"/>
    <w:rsid w:val="00855ABF"/>
    <w:rsid w:val="00855ADB"/>
    <w:rsid w:val="0085605D"/>
    <w:rsid w:val="008562E8"/>
    <w:rsid w:val="00856379"/>
    <w:rsid w:val="00856419"/>
    <w:rsid w:val="00856456"/>
    <w:rsid w:val="00857026"/>
    <w:rsid w:val="008570AE"/>
    <w:rsid w:val="00857B42"/>
    <w:rsid w:val="008604FD"/>
    <w:rsid w:val="00860562"/>
    <w:rsid w:val="00860609"/>
    <w:rsid w:val="008610ED"/>
    <w:rsid w:val="008616BF"/>
    <w:rsid w:val="00861783"/>
    <w:rsid w:val="008621B7"/>
    <w:rsid w:val="00862F15"/>
    <w:rsid w:val="00862F5A"/>
    <w:rsid w:val="0086304B"/>
    <w:rsid w:val="008632D6"/>
    <w:rsid w:val="0086369B"/>
    <w:rsid w:val="00863771"/>
    <w:rsid w:val="0086455D"/>
    <w:rsid w:val="008649DC"/>
    <w:rsid w:val="00864B2E"/>
    <w:rsid w:val="00864C5C"/>
    <w:rsid w:val="00864E71"/>
    <w:rsid w:val="008655FA"/>
    <w:rsid w:val="0086593A"/>
    <w:rsid w:val="008659C2"/>
    <w:rsid w:val="00865AF2"/>
    <w:rsid w:val="008665B0"/>
    <w:rsid w:val="008666D6"/>
    <w:rsid w:val="008669C4"/>
    <w:rsid w:val="0087030D"/>
    <w:rsid w:val="0087035C"/>
    <w:rsid w:val="008704CF"/>
    <w:rsid w:val="00870613"/>
    <w:rsid w:val="0087086D"/>
    <w:rsid w:val="00870C43"/>
    <w:rsid w:val="00870D58"/>
    <w:rsid w:val="00870DC8"/>
    <w:rsid w:val="00871570"/>
    <w:rsid w:val="00871B24"/>
    <w:rsid w:val="00871D8B"/>
    <w:rsid w:val="00872134"/>
    <w:rsid w:val="0087241E"/>
    <w:rsid w:val="00872B29"/>
    <w:rsid w:val="00872F7D"/>
    <w:rsid w:val="008732B9"/>
    <w:rsid w:val="00873650"/>
    <w:rsid w:val="008737B1"/>
    <w:rsid w:val="00874647"/>
    <w:rsid w:val="008747A6"/>
    <w:rsid w:val="008748BA"/>
    <w:rsid w:val="00874C68"/>
    <w:rsid w:val="008753AF"/>
    <w:rsid w:val="00875FAC"/>
    <w:rsid w:val="00876FDD"/>
    <w:rsid w:val="00877425"/>
    <w:rsid w:val="008774D2"/>
    <w:rsid w:val="008775CF"/>
    <w:rsid w:val="0087762E"/>
    <w:rsid w:val="00877DA4"/>
    <w:rsid w:val="008805E2"/>
    <w:rsid w:val="0088079A"/>
    <w:rsid w:val="008808C4"/>
    <w:rsid w:val="00880E42"/>
    <w:rsid w:val="00881011"/>
    <w:rsid w:val="00881E21"/>
    <w:rsid w:val="00882FEE"/>
    <w:rsid w:val="008830B7"/>
    <w:rsid w:val="0088329C"/>
    <w:rsid w:val="008838EC"/>
    <w:rsid w:val="00883A61"/>
    <w:rsid w:val="00883A97"/>
    <w:rsid w:val="00884F45"/>
    <w:rsid w:val="008851FE"/>
    <w:rsid w:val="00885235"/>
    <w:rsid w:val="00885521"/>
    <w:rsid w:val="00885D7C"/>
    <w:rsid w:val="00885E60"/>
    <w:rsid w:val="00886177"/>
    <w:rsid w:val="00886724"/>
    <w:rsid w:val="0088679D"/>
    <w:rsid w:val="00887498"/>
    <w:rsid w:val="00890077"/>
    <w:rsid w:val="00890246"/>
    <w:rsid w:val="0089043E"/>
    <w:rsid w:val="008909FE"/>
    <w:rsid w:val="00890B6C"/>
    <w:rsid w:val="008914EA"/>
    <w:rsid w:val="00891819"/>
    <w:rsid w:val="00891F52"/>
    <w:rsid w:val="00892112"/>
    <w:rsid w:val="0089232F"/>
    <w:rsid w:val="00892E4F"/>
    <w:rsid w:val="00893789"/>
    <w:rsid w:val="00893DEC"/>
    <w:rsid w:val="0089444F"/>
    <w:rsid w:val="00894530"/>
    <w:rsid w:val="008945F7"/>
    <w:rsid w:val="00894730"/>
    <w:rsid w:val="0089483A"/>
    <w:rsid w:val="00894ECC"/>
    <w:rsid w:val="00895EC3"/>
    <w:rsid w:val="0089606D"/>
    <w:rsid w:val="00896158"/>
    <w:rsid w:val="008969A0"/>
    <w:rsid w:val="00896F8E"/>
    <w:rsid w:val="00897270"/>
    <w:rsid w:val="008979EB"/>
    <w:rsid w:val="008A01C5"/>
    <w:rsid w:val="008A0943"/>
    <w:rsid w:val="008A0CBB"/>
    <w:rsid w:val="008A1009"/>
    <w:rsid w:val="008A121F"/>
    <w:rsid w:val="008A2046"/>
    <w:rsid w:val="008A208D"/>
    <w:rsid w:val="008A2988"/>
    <w:rsid w:val="008A3630"/>
    <w:rsid w:val="008A3EBC"/>
    <w:rsid w:val="008A4331"/>
    <w:rsid w:val="008A4CE0"/>
    <w:rsid w:val="008A500D"/>
    <w:rsid w:val="008A5154"/>
    <w:rsid w:val="008A57FD"/>
    <w:rsid w:val="008A60E9"/>
    <w:rsid w:val="008A61F7"/>
    <w:rsid w:val="008A6942"/>
    <w:rsid w:val="008A7E61"/>
    <w:rsid w:val="008B0505"/>
    <w:rsid w:val="008B0674"/>
    <w:rsid w:val="008B080F"/>
    <w:rsid w:val="008B086D"/>
    <w:rsid w:val="008B0A44"/>
    <w:rsid w:val="008B1D56"/>
    <w:rsid w:val="008B1E3A"/>
    <w:rsid w:val="008B3160"/>
    <w:rsid w:val="008B3EDF"/>
    <w:rsid w:val="008B44BE"/>
    <w:rsid w:val="008B4C9E"/>
    <w:rsid w:val="008B520A"/>
    <w:rsid w:val="008B5C79"/>
    <w:rsid w:val="008B5F03"/>
    <w:rsid w:val="008B64C7"/>
    <w:rsid w:val="008B663C"/>
    <w:rsid w:val="008B70AD"/>
    <w:rsid w:val="008B7E11"/>
    <w:rsid w:val="008C081A"/>
    <w:rsid w:val="008C1211"/>
    <w:rsid w:val="008C1754"/>
    <w:rsid w:val="008C1C6D"/>
    <w:rsid w:val="008C2228"/>
    <w:rsid w:val="008C3374"/>
    <w:rsid w:val="008C33F9"/>
    <w:rsid w:val="008C34C7"/>
    <w:rsid w:val="008C356C"/>
    <w:rsid w:val="008C3955"/>
    <w:rsid w:val="008C4075"/>
    <w:rsid w:val="008C4311"/>
    <w:rsid w:val="008C512B"/>
    <w:rsid w:val="008C5A66"/>
    <w:rsid w:val="008C6494"/>
    <w:rsid w:val="008C6548"/>
    <w:rsid w:val="008C6E73"/>
    <w:rsid w:val="008C71F2"/>
    <w:rsid w:val="008C7421"/>
    <w:rsid w:val="008C74C4"/>
    <w:rsid w:val="008C7A53"/>
    <w:rsid w:val="008D0237"/>
    <w:rsid w:val="008D03C8"/>
    <w:rsid w:val="008D0429"/>
    <w:rsid w:val="008D0966"/>
    <w:rsid w:val="008D0BC6"/>
    <w:rsid w:val="008D1AD8"/>
    <w:rsid w:val="008D1B24"/>
    <w:rsid w:val="008D2466"/>
    <w:rsid w:val="008D3AFE"/>
    <w:rsid w:val="008D3D07"/>
    <w:rsid w:val="008D3FA6"/>
    <w:rsid w:val="008D4BAF"/>
    <w:rsid w:val="008D4E5D"/>
    <w:rsid w:val="008D534C"/>
    <w:rsid w:val="008D5706"/>
    <w:rsid w:val="008D6066"/>
    <w:rsid w:val="008D6070"/>
    <w:rsid w:val="008D66D6"/>
    <w:rsid w:val="008D67AA"/>
    <w:rsid w:val="008D68CB"/>
    <w:rsid w:val="008D7134"/>
    <w:rsid w:val="008D754F"/>
    <w:rsid w:val="008D7623"/>
    <w:rsid w:val="008D7B6B"/>
    <w:rsid w:val="008E0D6D"/>
    <w:rsid w:val="008E104F"/>
    <w:rsid w:val="008E180A"/>
    <w:rsid w:val="008E19A6"/>
    <w:rsid w:val="008E1D0B"/>
    <w:rsid w:val="008E1D12"/>
    <w:rsid w:val="008E2C2B"/>
    <w:rsid w:val="008E373C"/>
    <w:rsid w:val="008E3D2A"/>
    <w:rsid w:val="008E3DA0"/>
    <w:rsid w:val="008E48E5"/>
    <w:rsid w:val="008E58B7"/>
    <w:rsid w:val="008E5AAE"/>
    <w:rsid w:val="008E62CA"/>
    <w:rsid w:val="008E6C4D"/>
    <w:rsid w:val="008E731C"/>
    <w:rsid w:val="008E7461"/>
    <w:rsid w:val="008E7CF4"/>
    <w:rsid w:val="008F01DA"/>
    <w:rsid w:val="008F0667"/>
    <w:rsid w:val="008F075D"/>
    <w:rsid w:val="008F0C85"/>
    <w:rsid w:val="008F154C"/>
    <w:rsid w:val="008F1C0A"/>
    <w:rsid w:val="008F203F"/>
    <w:rsid w:val="008F2B4F"/>
    <w:rsid w:val="008F2DE0"/>
    <w:rsid w:val="008F35E9"/>
    <w:rsid w:val="008F3846"/>
    <w:rsid w:val="008F45CC"/>
    <w:rsid w:val="008F4622"/>
    <w:rsid w:val="008F47C1"/>
    <w:rsid w:val="008F4DF3"/>
    <w:rsid w:val="008F4E10"/>
    <w:rsid w:val="008F5605"/>
    <w:rsid w:val="008F5F7A"/>
    <w:rsid w:val="008F60A6"/>
    <w:rsid w:val="008F69C8"/>
    <w:rsid w:val="008F6BCE"/>
    <w:rsid w:val="008F6FF5"/>
    <w:rsid w:val="008F7221"/>
    <w:rsid w:val="008F7522"/>
    <w:rsid w:val="008F759F"/>
    <w:rsid w:val="008F77B2"/>
    <w:rsid w:val="009001E0"/>
    <w:rsid w:val="009009C8"/>
    <w:rsid w:val="00900ACB"/>
    <w:rsid w:val="00900C16"/>
    <w:rsid w:val="00900F4A"/>
    <w:rsid w:val="00901287"/>
    <w:rsid w:val="00901966"/>
    <w:rsid w:val="0090197E"/>
    <w:rsid w:val="00901F1B"/>
    <w:rsid w:val="00901F7E"/>
    <w:rsid w:val="00902391"/>
    <w:rsid w:val="009028B8"/>
    <w:rsid w:val="00902C9F"/>
    <w:rsid w:val="00903B5A"/>
    <w:rsid w:val="00903F2C"/>
    <w:rsid w:val="0090422F"/>
    <w:rsid w:val="00904AE9"/>
    <w:rsid w:val="00904E47"/>
    <w:rsid w:val="00905027"/>
    <w:rsid w:val="00905818"/>
    <w:rsid w:val="00906C74"/>
    <w:rsid w:val="00910324"/>
    <w:rsid w:val="00910E8F"/>
    <w:rsid w:val="00910EE0"/>
    <w:rsid w:val="00911024"/>
    <w:rsid w:val="0091164B"/>
    <w:rsid w:val="00911696"/>
    <w:rsid w:val="009118F9"/>
    <w:rsid w:val="00911A4B"/>
    <w:rsid w:val="00911A8E"/>
    <w:rsid w:val="00911F51"/>
    <w:rsid w:val="0091219C"/>
    <w:rsid w:val="00912474"/>
    <w:rsid w:val="00912C8A"/>
    <w:rsid w:val="00912CF2"/>
    <w:rsid w:val="00912E96"/>
    <w:rsid w:val="0091301D"/>
    <w:rsid w:val="009139E5"/>
    <w:rsid w:val="00914233"/>
    <w:rsid w:val="00914E2F"/>
    <w:rsid w:val="0091502F"/>
    <w:rsid w:val="009152F3"/>
    <w:rsid w:val="00915640"/>
    <w:rsid w:val="009157B0"/>
    <w:rsid w:val="009157B9"/>
    <w:rsid w:val="009157C8"/>
    <w:rsid w:val="0091589A"/>
    <w:rsid w:val="00915AA4"/>
    <w:rsid w:val="00915E19"/>
    <w:rsid w:val="009160F7"/>
    <w:rsid w:val="009162BD"/>
    <w:rsid w:val="00916303"/>
    <w:rsid w:val="009169E6"/>
    <w:rsid w:val="00916EF5"/>
    <w:rsid w:val="009174EF"/>
    <w:rsid w:val="009176EB"/>
    <w:rsid w:val="00917720"/>
    <w:rsid w:val="00917C9C"/>
    <w:rsid w:val="0092027E"/>
    <w:rsid w:val="009208E4"/>
    <w:rsid w:val="009210CB"/>
    <w:rsid w:val="009216E0"/>
    <w:rsid w:val="00921D03"/>
    <w:rsid w:val="00921D57"/>
    <w:rsid w:val="009220FB"/>
    <w:rsid w:val="00922571"/>
    <w:rsid w:val="00922D8E"/>
    <w:rsid w:val="00922DC5"/>
    <w:rsid w:val="00923853"/>
    <w:rsid w:val="0092437F"/>
    <w:rsid w:val="00924644"/>
    <w:rsid w:val="00925158"/>
    <w:rsid w:val="0092564D"/>
    <w:rsid w:val="009260E3"/>
    <w:rsid w:val="00926127"/>
    <w:rsid w:val="0092652F"/>
    <w:rsid w:val="009265EF"/>
    <w:rsid w:val="00926E4F"/>
    <w:rsid w:val="009271FF"/>
    <w:rsid w:val="00927ECA"/>
    <w:rsid w:val="009303F8"/>
    <w:rsid w:val="00930E4A"/>
    <w:rsid w:val="00931217"/>
    <w:rsid w:val="0093189A"/>
    <w:rsid w:val="0093219F"/>
    <w:rsid w:val="00932389"/>
    <w:rsid w:val="009329E5"/>
    <w:rsid w:val="00932ADB"/>
    <w:rsid w:val="00932FED"/>
    <w:rsid w:val="00933579"/>
    <w:rsid w:val="0093416A"/>
    <w:rsid w:val="009348E2"/>
    <w:rsid w:val="00934ABF"/>
    <w:rsid w:val="00934D24"/>
    <w:rsid w:val="00934EEF"/>
    <w:rsid w:val="0093557C"/>
    <w:rsid w:val="00935A4C"/>
    <w:rsid w:val="00935AC4"/>
    <w:rsid w:val="009369DC"/>
    <w:rsid w:val="00936D25"/>
    <w:rsid w:val="009374E4"/>
    <w:rsid w:val="009377EA"/>
    <w:rsid w:val="009379F2"/>
    <w:rsid w:val="00937AF5"/>
    <w:rsid w:val="00937F8D"/>
    <w:rsid w:val="00940358"/>
    <w:rsid w:val="0094087A"/>
    <w:rsid w:val="00941679"/>
    <w:rsid w:val="0094183E"/>
    <w:rsid w:val="00941EF2"/>
    <w:rsid w:val="00942522"/>
    <w:rsid w:val="0094268B"/>
    <w:rsid w:val="009435F0"/>
    <w:rsid w:val="00944436"/>
    <w:rsid w:val="009449FB"/>
    <w:rsid w:val="00944EE0"/>
    <w:rsid w:val="0094509C"/>
    <w:rsid w:val="0094547D"/>
    <w:rsid w:val="0094548A"/>
    <w:rsid w:val="00945B82"/>
    <w:rsid w:val="00945C4B"/>
    <w:rsid w:val="00945D69"/>
    <w:rsid w:val="00945F03"/>
    <w:rsid w:val="00946385"/>
    <w:rsid w:val="00946890"/>
    <w:rsid w:val="00946938"/>
    <w:rsid w:val="00946E53"/>
    <w:rsid w:val="00947554"/>
    <w:rsid w:val="009478A9"/>
    <w:rsid w:val="00947E46"/>
    <w:rsid w:val="009500D0"/>
    <w:rsid w:val="0095019B"/>
    <w:rsid w:val="009502B0"/>
    <w:rsid w:val="0095046F"/>
    <w:rsid w:val="00950AE9"/>
    <w:rsid w:val="00950D0C"/>
    <w:rsid w:val="0095119A"/>
    <w:rsid w:val="009515AD"/>
    <w:rsid w:val="00951F32"/>
    <w:rsid w:val="0095298E"/>
    <w:rsid w:val="009529E3"/>
    <w:rsid w:val="00952AA9"/>
    <w:rsid w:val="00952B7E"/>
    <w:rsid w:val="00952C2A"/>
    <w:rsid w:val="00952CA7"/>
    <w:rsid w:val="00952D0D"/>
    <w:rsid w:val="00952F4C"/>
    <w:rsid w:val="009538D3"/>
    <w:rsid w:val="00954040"/>
    <w:rsid w:val="009549EC"/>
    <w:rsid w:val="00954AA2"/>
    <w:rsid w:val="00954AA6"/>
    <w:rsid w:val="00954C51"/>
    <w:rsid w:val="00955292"/>
    <w:rsid w:val="00955593"/>
    <w:rsid w:val="00955924"/>
    <w:rsid w:val="00955D2A"/>
    <w:rsid w:val="009561F9"/>
    <w:rsid w:val="00956512"/>
    <w:rsid w:val="00956886"/>
    <w:rsid w:val="009568D2"/>
    <w:rsid w:val="009569DA"/>
    <w:rsid w:val="009571D4"/>
    <w:rsid w:val="00957B83"/>
    <w:rsid w:val="00957E9A"/>
    <w:rsid w:val="00960A38"/>
    <w:rsid w:val="0096169D"/>
    <w:rsid w:val="00961A9F"/>
    <w:rsid w:val="00961ACD"/>
    <w:rsid w:val="00961C6B"/>
    <w:rsid w:val="009622E0"/>
    <w:rsid w:val="00962B5F"/>
    <w:rsid w:val="00962F59"/>
    <w:rsid w:val="009631CF"/>
    <w:rsid w:val="009631ED"/>
    <w:rsid w:val="009636BB"/>
    <w:rsid w:val="00964788"/>
    <w:rsid w:val="00964D52"/>
    <w:rsid w:val="009656B5"/>
    <w:rsid w:val="009657B6"/>
    <w:rsid w:val="009669EB"/>
    <w:rsid w:val="00966D4E"/>
    <w:rsid w:val="009675E6"/>
    <w:rsid w:val="0096789D"/>
    <w:rsid w:val="00967A25"/>
    <w:rsid w:val="00967E1B"/>
    <w:rsid w:val="00967EE9"/>
    <w:rsid w:val="0097054B"/>
    <w:rsid w:val="00970A16"/>
    <w:rsid w:val="0097138A"/>
    <w:rsid w:val="0097139A"/>
    <w:rsid w:val="009717C6"/>
    <w:rsid w:val="00971956"/>
    <w:rsid w:val="009720B6"/>
    <w:rsid w:val="009725F6"/>
    <w:rsid w:val="009727FF"/>
    <w:rsid w:val="0097300F"/>
    <w:rsid w:val="00973A8B"/>
    <w:rsid w:val="00973BB8"/>
    <w:rsid w:val="00973BB9"/>
    <w:rsid w:val="00973C0F"/>
    <w:rsid w:val="009743D6"/>
    <w:rsid w:val="0097440E"/>
    <w:rsid w:val="0097484D"/>
    <w:rsid w:val="009759BA"/>
    <w:rsid w:val="00976967"/>
    <w:rsid w:val="00977841"/>
    <w:rsid w:val="009800BE"/>
    <w:rsid w:val="009806E2"/>
    <w:rsid w:val="00980709"/>
    <w:rsid w:val="00980746"/>
    <w:rsid w:val="00980E1E"/>
    <w:rsid w:val="009813E5"/>
    <w:rsid w:val="009815AE"/>
    <w:rsid w:val="009816A5"/>
    <w:rsid w:val="00981E33"/>
    <w:rsid w:val="009822F0"/>
    <w:rsid w:val="00982B80"/>
    <w:rsid w:val="00982C56"/>
    <w:rsid w:val="00982FA2"/>
    <w:rsid w:val="00983284"/>
    <w:rsid w:val="0098358F"/>
    <w:rsid w:val="00983FB9"/>
    <w:rsid w:val="009842BC"/>
    <w:rsid w:val="009843CC"/>
    <w:rsid w:val="0098454D"/>
    <w:rsid w:val="00984E4A"/>
    <w:rsid w:val="00984E74"/>
    <w:rsid w:val="009856A7"/>
    <w:rsid w:val="00985BB2"/>
    <w:rsid w:val="00986236"/>
    <w:rsid w:val="0098730C"/>
    <w:rsid w:val="00987471"/>
    <w:rsid w:val="009879CA"/>
    <w:rsid w:val="00987B8B"/>
    <w:rsid w:val="00990053"/>
    <w:rsid w:val="009902A6"/>
    <w:rsid w:val="00990B68"/>
    <w:rsid w:val="00991B46"/>
    <w:rsid w:val="00991F12"/>
    <w:rsid w:val="00992128"/>
    <w:rsid w:val="0099272F"/>
    <w:rsid w:val="009929D2"/>
    <w:rsid w:val="00992E9D"/>
    <w:rsid w:val="00993429"/>
    <w:rsid w:val="00993792"/>
    <w:rsid w:val="00994277"/>
    <w:rsid w:val="00994525"/>
    <w:rsid w:val="00994881"/>
    <w:rsid w:val="00995E8E"/>
    <w:rsid w:val="00996382"/>
    <w:rsid w:val="0099690D"/>
    <w:rsid w:val="009969E9"/>
    <w:rsid w:val="00996BA3"/>
    <w:rsid w:val="00996DAE"/>
    <w:rsid w:val="00996FAA"/>
    <w:rsid w:val="0099793A"/>
    <w:rsid w:val="009A0A7D"/>
    <w:rsid w:val="009A1151"/>
    <w:rsid w:val="009A1644"/>
    <w:rsid w:val="009A18B1"/>
    <w:rsid w:val="009A1E0C"/>
    <w:rsid w:val="009A24B8"/>
    <w:rsid w:val="009A2DF4"/>
    <w:rsid w:val="009A3404"/>
    <w:rsid w:val="009A36ED"/>
    <w:rsid w:val="009A3962"/>
    <w:rsid w:val="009A3998"/>
    <w:rsid w:val="009A3D59"/>
    <w:rsid w:val="009A42C9"/>
    <w:rsid w:val="009A4820"/>
    <w:rsid w:val="009A4DDA"/>
    <w:rsid w:val="009A519C"/>
    <w:rsid w:val="009A6061"/>
    <w:rsid w:val="009A656C"/>
    <w:rsid w:val="009A6725"/>
    <w:rsid w:val="009A67BC"/>
    <w:rsid w:val="009A6B18"/>
    <w:rsid w:val="009A7405"/>
    <w:rsid w:val="009A7658"/>
    <w:rsid w:val="009A7666"/>
    <w:rsid w:val="009A77BE"/>
    <w:rsid w:val="009A7959"/>
    <w:rsid w:val="009A795B"/>
    <w:rsid w:val="009B0FA8"/>
    <w:rsid w:val="009B157E"/>
    <w:rsid w:val="009B15FA"/>
    <w:rsid w:val="009B1690"/>
    <w:rsid w:val="009B1D7A"/>
    <w:rsid w:val="009B1E34"/>
    <w:rsid w:val="009B1E7C"/>
    <w:rsid w:val="009B2475"/>
    <w:rsid w:val="009B267D"/>
    <w:rsid w:val="009B38FA"/>
    <w:rsid w:val="009B3DB5"/>
    <w:rsid w:val="009B3E43"/>
    <w:rsid w:val="009B402A"/>
    <w:rsid w:val="009B4B78"/>
    <w:rsid w:val="009B56B4"/>
    <w:rsid w:val="009B5870"/>
    <w:rsid w:val="009B5B19"/>
    <w:rsid w:val="009B67E0"/>
    <w:rsid w:val="009B6883"/>
    <w:rsid w:val="009B6B1B"/>
    <w:rsid w:val="009B7331"/>
    <w:rsid w:val="009B76FF"/>
    <w:rsid w:val="009B7C89"/>
    <w:rsid w:val="009B7D72"/>
    <w:rsid w:val="009B7DF8"/>
    <w:rsid w:val="009C0721"/>
    <w:rsid w:val="009C0764"/>
    <w:rsid w:val="009C08EC"/>
    <w:rsid w:val="009C1763"/>
    <w:rsid w:val="009C1C9F"/>
    <w:rsid w:val="009C21CB"/>
    <w:rsid w:val="009C22A5"/>
    <w:rsid w:val="009C27D7"/>
    <w:rsid w:val="009C27F2"/>
    <w:rsid w:val="009C3088"/>
    <w:rsid w:val="009C3879"/>
    <w:rsid w:val="009C3D04"/>
    <w:rsid w:val="009C3F48"/>
    <w:rsid w:val="009C453B"/>
    <w:rsid w:val="009C4A05"/>
    <w:rsid w:val="009C4B3D"/>
    <w:rsid w:val="009C50F5"/>
    <w:rsid w:val="009C5BE4"/>
    <w:rsid w:val="009C6290"/>
    <w:rsid w:val="009C63DA"/>
    <w:rsid w:val="009C65A0"/>
    <w:rsid w:val="009C6E4B"/>
    <w:rsid w:val="009C79F8"/>
    <w:rsid w:val="009D00E1"/>
    <w:rsid w:val="009D0335"/>
    <w:rsid w:val="009D09D7"/>
    <w:rsid w:val="009D1495"/>
    <w:rsid w:val="009D184E"/>
    <w:rsid w:val="009D2694"/>
    <w:rsid w:val="009D2976"/>
    <w:rsid w:val="009D2A90"/>
    <w:rsid w:val="009D2BEC"/>
    <w:rsid w:val="009D2F2F"/>
    <w:rsid w:val="009D305E"/>
    <w:rsid w:val="009D3229"/>
    <w:rsid w:val="009D35E2"/>
    <w:rsid w:val="009D46D4"/>
    <w:rsid w:val="009D4AFC"/>
    <w:rsid w:val="009D5BD8"/>
    <w:rsid w:val="009D616D"/>
    <w:rsid w:val="009D6745"/>
    <w:rsid w:val="009D6910"/>
    <w:rsid w:val="009D703E"/>
    <w:rsid w:val="009D73AF"/>
    <w:rsid w:val="009D740B"/>
    <w:rsid w:val="009D74F5"/>
    <w:rsid w:val="009D78ED"/>
    <w:rsid w:val="009D7B61"/>
    <w:rsid w:val="009E0185"/>
    <w:rsid w:val="009E0DB2"/>
    <w:rsid w:val="009E11AC"/>
    <w:rsid w:val="009E16F1"/>
    <w:rsid w:val="009E1ED9"/>
    <w:rsid w:val="009E21CA"/>
    <w:rsid w:val="009E2777"/>
    <w:rsid w:val="009E2AA0"/>
    <w:rsid w:val="009E2CD2"/>
    <w:rsid w:val="009E3015"/>
    <w:rsid w:val="009E32DD"/>
    <w:rsid w:val="009E333C"/>
    <w:rsid w:val="009E334D"/>
    <w:rsid w:val="009E3996"/>
    <w:rsid w:val="009E3E8C"/>
    <w:rsid w:val="009E3E9A"/>
    <w:rsid w:val="009E43ED"/>
    <w:rsid w:val="009E4627"/>
    <w:rsid w:val="009E46C0"/>
    <w:rsid w:val="009E4C22"/>
    <w:rsid w:val="009E4EBC"/>
    <w:rsid w:val="009E51AB"/>
    <w:rsid w:val="009E5B48"/>
    <w:rsid w:val="009E6247"/>
    <w:rsid w:val="009E7739"/>
    <w:rsid w:val="009E7747"/>
    <w:rsid w:val="009E7F07"/>
    <w:rsid w:val="009F0200"/>
    <w:rsid w:val="009F04A7"/>
    <w:rsid w:val="009F0542"/>
    <w:rsid w:val="009F0ACB"/>
    <w:rsid w:val="009F0BF0"/>
    <w:rsid w:val="009F113E"/>
    <w:rsid w:val="009F14CF"/>
    <w:rsid w:val="009F162C"/>
    <w:rsid w:val="009F187E"/>
    <w:rsid w:val="009F2610"/>
    <w:rsid w:val="009F2DA0"/>
    <w:rsid w:val="009F35D6"/>
    <w:rsid w:val="009F3764"/>
    <w:rsid w:val="009F39CB"/>
    <w:rsid w:val="009F43BB"/>
    <w:rsid w:val="009F485D"/>
    <w:rsid w:val="009F51F8"/>
    <w:rsid w:val="009F521D"/>
    <w:rsid w:val="009F5FFC"/>
    <w:rsid w:val="009F6293"/>
    <w:rsid w:val="009F6821"/>
    <w:rsid w:val="009F6DC1"/>
    <w:rsid w:val="009F6F5E"/>
    <w:rsid w:val="009F7014"/>
    <w:rsid w:val="009F7A81"/>
    <w:rsid w:val="00A006B6"/>
    <w:rsid w:val="00A01EA1"/>
    <w:rsid w:val="00A01EF5"/>
    <w:rsid w:val="00A01FDA"/>
    <w:rsid w:val="00A02744"/>
    <w:rsid w:val="00A0275A"/>
    <w:rsid w:val="00A027AD"/>
    <w:rsid w:val="00A02B8A"/>
    <w:rsid w:val="00A02CEE"/>
    <w:rsid w:val="00A02CEF"/>
    <w:rsid w:val="00A02EDA"/>
    <w:rsid w:val="00A0332C"/>
    <w:rsid w:val="00A03883"/>
    <w:rsid w:val="00A03BB9"/>
    <w:rsid w:val="00A03E26"/>
    <w:rsid w:val="00A04486"/>
    <w:rsid w:val="00A04A15"/>
    <w:rsid w:val="00A04B74"/>
    <w:rsid w:val="00A05684"/>
    <w:rsid w:val="00A05D17"/>
    <w:rsid w:val="00A0682E"/>
    <w:rsid w:val="00A06A84"/>
    <w:rsid w:val="00A078C1"/>
    <w:rsid w:val="00A079F4"/>
    <w:rsid w:val="00A10304"/>
    <w:rsid w:val="00A10925"/>
    <w:rsid w:val="00A112C2"/>
    <w:rsid w:val="00A11471"/>
    <w:rsid w:val="00A1164D"/>
    <w:rsid w:val="00A1185F"/>
    <w:rsid w:val="00A122FE"/>
    <w:rsid w:val="00A12BD7"/>
    <w:rsid w:val="00A13087"/>
    <w:rsid w:val="00A132C9"/>
    <w:rsid w:val="00A1330A"/>
    <w:rsid w:val="00A1387F"/>
    <w:rsid w:val="00A13A9C"/>
    <w:rsid w:val="00A14057"/>
    <w:rsid w:val="00A142FE"/>
    <w:rsid w:val="00A14C9A"/>
    <w:rsid w:val="00A15E4F"/>
    <w:rsid w:val="00A16C26"/>
    <w:rsid w:val="00A16EC0"/>
    <w:rsid w:val="00A176D1"/>
    <w:rsid w:val="00A17BF3"/>
    <w:rsid w:val="00A17EE9"/>
    <w:rsid w:val="00A201CC"/>
    <w:rsid w:val="00A202F1"/>
    <w:rsid w:val="00A20501"/>
    <w:rsid w:val="00A20986"/>
    <w:rsid w:val="00A20BBC"/>
    <w:rsid w:val="00A20BC4"/>
    <w:rsid w:val="00A20BD7"/>
    <w:rsid w:val="00A211C9"/>
    <w:rsid w:val="00A218FA"/>
    <w:rsid w:val="00A21CC2"/>
    <w:rsid w:val="00A22163"/>
    <w:rsid w:val="00A22241"/>
    <w:rsid w:val="00A225D1"/>
    <w:rsid w:val="00A228E6"/>
    <w:rsid w:val="00A23AF5"/>
    <w:rsid w:val="00A23D06"/>
    <w:rsid w:val="00A23D11"/>
    <w:rsid w:val="00A24090"/>
    <w:rsid w:val="00A244B3"/>
    <w:rsid w:val="00A2463E"/>
    <w:rsid w:val="00A24B33"/>
    <w:rsid w:val="00A24E17"/>
    <w:rsid w:val="00A24E7D"/>
    <w:rsid w:val="00A253B5"/>
    <w:rsid w:val="00A2552E"/>
    <w:rsid w:val="00A25BB7"/>
    <w:rsid w:val="00A26243"/>
    <w:rsid w:val="00A26562"/>
    <w:rsid w:val="00A26ADA"/>
    <w:rsid w:val="00A26C50"/>
    <w:rsid w:val="00A26FC0"/>
    <w:rsid w:val="00A30934"/>
    <w:rsid w:val="00A30B22"/>
    <w:rsid w:val="00A30EE0"/>
    <w:rsid w:val="00A31071"/>
    <w:rsid w:val="00A310A6"/>
    <w:rsid w:val="00A310ED"/>
    <w:rsid w:val="00A31710"/>
    <w:rsid w:val="00A32070"/>
    <w:rsid w:val="00A32152"/>
    <w:rsid w:val="00A322C1"/>
    <w:rsid w:val="00A3245B"/>
    <w:rsid w:val="00A330DA"/>
    <w:rsid w:val="00A3319A"/>
    <w:rsid w:val="00A332FC"/>
    <w:rsid w:val="00A3359B"/>
    <w:rsid w:val="00A33D33"/>
    <w:rsid w:val="00A341B8"/>
    <w:rsid w:val="00A350FB"/>
    <w:rsid w:val="00A354C4"/>
    <w:rsid w:val="00A35ED3"/>
    <w:rsid w:val="00A36180"/>
    <w:rsid w:val="00A364D8"/>
    <w:rsid w:val="00A36520"/>
    <w:rsid w:val="00A367B2"/>
    <w:rsid w:val="00A36A46"/>
    <w:rsid w:val="00A36F12"/>
    <w:rsid w:val="00A36FAD"/>
    <w:rsid w:val="00A370FF"/>
    <w:rsid w:val="00A37E66"/>
    <w:rsid w:val="00A4046A"/>
    <w:rsid w:val="00A4061D"/>
    <w:rsid w:val="00A407A7"/>
    <w:rsid w:val="00A41012"/>
    <w:rsid w:val="00A412CF"/>
    <w:rsid w:val="00A4179B"/>
    <w:rsid w:val="00A41A61"/>
    <w:rsid w:val="00A42F45"/>
    <w:rsid w:val="00A42FD1"/>
    <w:rsid w:val="00A43842"/>
    <w:rsid w:val="00A438BB"/>
    <w:rsid w:val="00A43A2F"/>
    <w:rsid w:val="00A44854"/>
    <w:rsid w:val="00A44ADB"/>
    <w:rsid w:val="00A44B11"/>
    <w:rsid w:val="00A44BAB"/>
    <w:rsid w:val="00A4530D"/>
    <w:rsid w:val="00A455D7"/>
    <w:rsid w:val="00A4579C"/>
    <w:rsid w:val="00A457DB"/>
    <w:rsid w:val="00A45933"/>
    <w:rsid w:val="00A45DDA"/>
    <w:rsid w:val="00A4629E"/>
    <w:rsid w:val="00A464D8"/>
    <w:rsid w:val="00A46BEB"/>
    <w:rsid w:val="00A47623"/>
    <w:rsid w:val="00A47754"/>
    <w:rsid w:val="00A4790D"/>
    <w:rsid w:val="00A47A14"/>
    <w:rsid w:val="00A47D01"/>
    <w:rsid w:val="00A47E6F"/>
    <w:rsid w:val="00A50482"/>
    <w:rsid w:val="00A5057B"/>
    <w:rsid w:val="00A507FD"/>
    <w:rsid w:val="00A509E0"/>
    <w:rsid w:val="00A50A35"/>
    <w:rsid w:val="00A50B8E"/>
    <w:rsid w:val="00A50CCB"/>
    <w:rsid w:val="00A50D69"/>
    <w:rsid w:val="00A51056"/>
    <w:rsid w:val="00A51416"/>
    <w:rsid w:val="00A514E5"/>
    <w:rsid w:val="00A51ED7"/>
    <w:rsid w:val="00A51F8D"/>
    <w:rsid w:val="00A51FF5"/>
    <w:rsid w:val="00A52311"/>
    <w:rsid w:val="00A5291D"/>
    <w:rsid w:val="00A52952"/>
    <w:rsid w:val="00A53400"/>
    <w:rsid w:val="00A53EAC"/>
    <w:rsid w:val="00A54098"/>
    <w:rsid w:val="00A540B2"/>
    <w:rsid w:val="00A54ACF"/>
    <w:rsid w:val="00A55492"/>
    <w:rsid w:val="00A55875"/>
    <w:rsid w:val="00A559CE"/>
    <w:rsid w:val="00A55A65"/>
    <w:rsid w:val="00A5601E"/>
    <w:rsid w:val="00A5667D"/>
    <w:rsid w:val="00A56759"/>
    <w:rsid w:val="00A575BA"/>
    <w:rsid w:val="00A60B9C"/>
    <w:rsid w:val="00A610C5"/>
    <w:rsid w:val="00A61AA0"/>
    <w:rsid w:val="00A61FEE"/>
    <w:rsid w:val="00A62874"/>
    <w:rsid w:val="00A62DB4"/>
    <w:rsid w:val="00A6367F"/>
    <w:rsid w:val="00A63684"/>
    <w:rsid w:val="00A63CE4"/>
    <w:rsid w:val="00A6434A"/>
    <w:rsid w:val="00A64DEB"/>
    <w:rsid w:val="00A66F19"/>
    <w:rsid w:val="00A66F86"/>
    <w:rsid w:val="00A6704D"/>
    <w:rsid w:val="00A67698"/>
    <w:rsid w:val="00A6784F"/>
    <w:rsid w:val="00A67C1C"/>
    <w:rsid w:val="00A70E45"/>
    <w:rsid w:val="00A70E61"/>
    <w:rsid w:val="00A716F8"/>
    <w:rsid w:val="00A71745"/>
    <w:rsid w:val="00A719AA"/>
    <w:rsid w:val="00A72A6D"/>
    <w:rsid w:val="00A73104"/>
    <w:rsid w:val="00A73889"/>
    <w:rsid w:val="00A73C6E"/>
    <w:rsid w:val="00A7442C"/>
    <w:rsid w:val="00A750F0"/>
    <w:rsid w:val="00A757E1"/>
    <w:rsid w:val="00A75D38"/>
    <w:rsid w:val="00A75ED7"/>
    <w:rsid w:val="00A762E5"/>
    <w:rsid w:val="00A7648C"/>
    <w:rsid w:val="00A7684C"/>
    <w:rsid w:val="00A76E23"/>
    <w:rsid w:val="00A77A35"/>
    <w:rsid w:val="00A77CFC"/>
    <w:rsid w:val="00A801A1"/>
    <w:rsid w:val="00A80FD7"/>
    <w:rsid w:val="00A8155C"/>
    <w:rsid w:val="00A8171D"/>
    <w:rsid w:val="00A81B21"/>
    <w:rsid w:val="00A81CD2"/>
    <w:rsid w:val="00A81FAD"/>
    <w:rsid w:val="00A8201A"/>
    <w:rsid w:val="00A82747"/>
    <w:rsid w:val="00A82771"/>
    <w:rsid w:val="00A82B94"/>
    <w:rsid w:val="00A82B97"/>
    <w:rsid w:val="00A82D78"/>
    <w:rsid w:val="00A8300E"/>
    <w:rsid w:val="00A83059"/>
    <w:rsid w:val="00A83150"/>
    <w:rsid w:val="00A833C4"/>
    <w:rsid w:val="00A83AEE"/>
    <w:rsid w:val="00A83AF1"/>
    <w:rsid w:val="00A84292"/>
    <w:rsid w:val="00A842A9"/>
    <w:rsid w:val="00A847B4"/>
    <w:rsid w:val="00A8569C"/>
    <w:rsid w:val="00A85DC5"/>
    <w:rsid w:val="00A8623D"/>
    <w:rsid w:val="00A86489"/>
    <w:rsid w:val="00A864B4"/>
    <w:rsid w:val="00A864E2"/>
    <w:rsid w:val="00A8663D"/>
    <w:rsid w:val="00A869A9"/>
    <w:rsid w:val="00A86A49"/>
    <w:rsid w:val="00A86B40"/>
    <w:rsid w:val="00A86D69"/>
    <w:rsid w:val="00A86DDD"/>
    <w:rsid w:val="00A870AA"/>
    <w:rsid w:val="00A8715F"/>
    <w:rsid w:val="00A87508"/>
    <w:rsid w:val="00A87584"/>
    <w:rsid w:val="00A87908"/>
    <w:rsid w:val="00A90D7D"/>
    <w:rsid w:val="00A912B6"/>
    <w:rsid w:val="00A91631"/>
    <w:rsid w:val="00A91AA5"/>
    <w:rsid w:val="00A91C4F"/>
    <w:rsid w:val="00A91CF3"/>
    <w:rsid w:val="00A92101"/>
    <w:rsid w:val="00A9256C"/>
    <w:rsid w:val="00A927FD"/>
    <w:rsid w:val="00A92A5E"/>
    <w:rsid w:val="00A93161"/>
    <w:rsid w:val="00A935F0"/>
    <w:rsid w:val="00A9393F"/>
    <w:rsid w:val="00A93A91"/>
    <w:rsid w:val="00A9409F"/>
    <w:rsid w:val="00A94E97"/>
    <w:rsid w:val="00A94F81"/>
    <w:rsid w:val="00A95189"/>
    <w:rsid w:val="00A9694D"/>
    <w:rsid w:val="00A96FCE"/>
    <w:rsid w:val="00A972A6"/>
    <w:rsid w:val="00A973D5"/>
    <w:rsid w:val="00AA009F"/>
    <w:rsid w:val="00AA0F7D"/>
    <w:rsid w:val="00AA187D"/>
    <w:rsid w:val="00AA18A7"/>
    <w:rsid w:val="00AA2581"/>
    <w:rsid w:val="00AA25B3"/>
    <w:rsid w:val="00AA26A2"/>
    <w:rsid w:val="00AA2B2A"/>
    <w:rsid w:val="00AA2E8F"/>
    <w:rsid w:val="00AA3FF3"/>
    <w:rsid w:val="00AA48AC"/>
    <w:rsid w:val="00AA4E35"/>
    <w:rsid w:val="00AA52FF"/>
    <w:rsid w:val="00AA58C5"/>
    <w:rsid w:val="00AA5967"/>
    <w:rsid w:val="00AA5CDF"/>
    <w:rsid w:val="00AA6029"/>
    <w:rsid w:val="00AA61DE"/>
    <w:rsid w:val="00AA63BB"/>
    <w:rsid w:val="00AA67BC"/>
    <w:rsid w:val="00AA7C0C"/>
    <w:rsid w:val="00AA7FE1"/>
    <w:rsid w:val="00AB009C"/>
    <w:rsid w:val="00AB04D4"/>
    <w:rsid w:val="00AB0566"/>
    <w:rsid w:val="00AB086B"/>
    <w:rsid w:val="00AB08BD"/>
    <w:rsid w:val="00AB12A3"/>
    <w:rsid w:val="00AB155A"/>
    <w:rsid w:val="00AB1A32"/>
    <w:rsid w:val="00AB2B3D"/>
    <w:rsid w:val="00AB32A7"/>
    <w:rsid w:val="00AB32DF"/>
    <w:rsid w:val="00AB40DE"/>
    <w:rsid w:val="00AB41ED"/>
    <w:rsid w:val="00AB4536"/>
    <w:rsid w:val="00AB4898"/>
    <w:rsid w:val="00AB49CA"/>
    <w:rsid w:val="00AB4A96"/>
    <w:rsid w:val="00AB6467"/>
    <w:rsid w:val="00AB6613"/>
    <w:rsid w:val="00AB699E"/>
    <w:rsid w:val="00AB6D66"/>
    <w:rsid w:val="00AC1330"/>
    <w:rsid w:val="00AC192E"/>
    <w:rsid w:val="00AC1DF7"/>
    <w:rsid w:val="00AC2889"/>
    <w:rsid w:val="00AC2CFB"/>
    <w:rsid w:val="00AC31E4"/>
    <w:rsid w:val="00AC351B"/>
    <w:rsid w:val="00AC3A8B"/>
    <w:rsid w:val="00AC3F55"/>
    <w:rsid w:val="00AC4480"/>
    <w:rsid w:val="00AC4570"/>
    <w:rsid w:val="00AC4839"/>
    <w:rsid w:val="00AC4D31"/>
    <w:rsid w:val="00AC5312"/>
    <w:rsid w:val="00AC6491"/>
    <w:rsid w:val="00AC6935"/>
    <w:rsid w:val="00AC6AFF"/>
    <w:rsid w:val="00AC70B4"/>
    <w:rsid w:val="00AC717E"/>
    <w:rsid w:val="00AC735A"/>
    <w:rsid w:val="00AC737C"/>
    <w:rsid w:val="00AD0831"/>
    <w:rsid w:val="00AD09F8"/>
    <w:rsid w:val="00AD1164"/>
    <w:rsid w:val="00AD1354"/>
    <w:rsid w:val="00AD16E8"/>
    <w:rsid w:val="00AD1809"/>
    <w:rsid w:val="00AD1B97"/>
    <w:rsid w:val="00AD1CD8"/>
    <w:rsid w:val="00AD203B"/>
    <w:rsid w:val="00AD3298"/>
    <w:rsid w:val="00AD3D66"/>
    <w:rsid w:val="00AD40B8"/>
    <w:rsid w:val="00AD461C"/>
    <w:rsid w:val="00AD4DCA"/>
    <w:rsid w:val="00AD569E"/>
    <w:rsid w:val="00AD59C4"/>
    <w:rsid w:val="00AD5BF5"/>
    <w:rsid w:val="00AD5FBC"/>
    <w:rsid w:val="00AD61E6"/>
    <w:rsid w:val="00AD6590"/>
    <w:rsid w:val="00AD6891"/>
    <w:rsid w:val="00AD79FE"/>
    <w:rsid w:val="00AD7BFA"/>
    <w:rsid w:val="00AD7D0A"/>
    <w:rsid w:val="00AD7E37"/>
    <w:rsid w:val="00AE0689"/>
    <w:rsid w:val="00AE06E7"/>
    <w:rsid w:val="00AE09EE"/>
    <w:rsid w:val="00AE12E7"/>
    <w:rsid w:val="00AE191A"/>
    <w:rsid w:val="00AE1E63"/>
    <w:rsid w:val="00AE2098"/>
    <w:rsid w:val="00AE2283"/>
    <w:rsid w:val="00AE2444"/>
    <w:rsid w:val="00AE27D2"/>
    <w:rsid w:val="00AE2E06"/>
    <w:rsid w:val="00AE3261"/>
    <w:rsid w:val="00AE3473"/>
    <w:rsid w:val="00AE3663"/>
    <w:rsid w:val="00AE3ADA"/>
    <w:rsid w:val="00AE448D"/>
    <w:rsid w:val="00AE49B9"/>
    <w:rsid w:val="00AE4FBB"/>
    <w:rsid w:val="00AE515F"/>
    <w:rsid w:val="00AE54EC"/>
    <w:rsid w:val="00AE5504"/>
    <w:rsid w:val="00AE568B"/>
    <w:rsid w:val="00AE61E4"/>
    <w:rsid w:val="00AE692F"/>
    <w:rsid w:val="00AE6B7D"/>
    <w:rsid w:val="00AE74B4"/>
    <w:rsid w:val="00AE7820"/>
    <w:rsid w:val="00AE78FB"/>
    <w:rsid w:val="00AE7F0D"/>
    <w:rsid w:val="00AF009A"/>
    <w:rsid w:val="00AF064D"/>
    <w:rsid w:val="00AF0BA1"/>
    <w:rsid w:val="00AF0C71"/>
    <w:rsid w:val="00AF0EE1"/>
    <w:rsid w:val="00AF15F4"/>
    <w:rsid w:val="00AF16BF"/>
    <w:rsid w:val="00AF193F"/>
    <w:rsid w:val="00AF1B28"/>
    <w:rsid w:val="00AF283F"/>
    <w:rsid w:val="00AF34C3"/>
    <w:rsid w:val="00AF3D27"/>
    <w:rsid w:val="00AF3D86"/>
    <w:rsid w:val="00AF3F76"/>
    <w:rsid w:val="00AF4237"/>
    <w:rsid w:val="00AF4482"/>
    <w:rsid w:val="00AF451E"/>
    <w:rsid w:val="00AF4AC5"/>
    <w:rsid w:val="00AF4E45"/>
    <w:rsid w:val="00AF57F7"/>
    <w:rsid w:val="00AF6F6F"/>
    <w:rsid w:val="00AF7277"/>
    <w:rsid w:val="00B00820"/>
    <w:rsid w:val="00B00921"/>
    <w:rsid w:val="00B00C0E"/>
    <w:rsid w:val="00B00CA9"/>
    <w:rsid w:val="00B01367"/>
    <w:rsid w:val="00B01407"/>
    <w:rsid w:val="00B01502"/>
    <w:rsid w:val="00B02182"/>
    <w:rsid w:val="00B026ED"/>
    <w:rsid w:val="00B028A2"/>
    <w:rsid w:val="00B02A06"/>
    <w:rsid w:val="00B02BB2"/>
    <w:rsid w:val="00B030A2"/>
    <w:rsid w:val="00B03BF3"/>
    <w:rsid w:val="00B03E9A"/>
    <w:rsid w:val="00B04436"/>
    <w:rsid w:val="00B04518"/>
    <w:rsid w:val="00B0481A"/>
    <w:rsid w:val="00B04891"/>
    <w:rsid w:val="00B04A6D"/>
    <w:rsid w:val="00B0516D"/>
    <w:rsid w:val="00B05505"/>
    <w:rsid w:val="00B0573F"/>
    <w:rsid w:val="00B05857"/>
    <w:rsid w:val="00B05EE0"/>
    <w:rsid w:val="00B05EFE"/>
    <w:rsid w:val="00B0726F"/>
    <w:rsid w:val="00B07C04"/>
    <w:rsid w:val="00B1087C"/>
    <w:rsid w:val="00B10C5B"/>
    <w:rsid w:val="00B10CE4"/>
    <w:rsid w:val="00B10F5C"/>
    <w:rsid w:val="00B11581"/>
    <w:rsid w:val="00B11C2B"/>
    <w:rsid w:val="00B121C7"/>
    <w:rsid w:val="00B12209"/>
    <w:rsid w:val="00B12790"/>
    <w:rsid w:val="00B1280A"/>
    <w:rsid w:val="00B13A70"/>
    <w:rsid w:val="00B13E15"/>
    <w:rsid w:val="00B142BB"/>
    <w:rsid w:val="00B1461D"/>
    <w:rsid w:val="00B147D1"/>
    <w:rsid w:val="00B152A4"/>
    <w:rsid w:val="00B154E6"/>
    <w:rsid w:val="00B15552"/>
    <w:rsid w:val="00B156D7"/>
    <w:rsid w:val="00B15877"/>
    <w:rsid w:val="00B1677C"/>
    <w:rsid w:val="00B1677D"/>
    <w:rsid w:val="00B169AA"/>
    <w:rsid w:val="00B16B47"/>
    <w:rsid w:val="00B16ED1"/>
    <w:rsid w:val="00B17215"/>
    <w:rsid w:val="00B17290"/>
    <w:rsid w:val="00B17DD6"/>
    <w:rsid w:val="00B17EAA"/>
    <w:rsid w:val="00B17ECB"/>
    <w:rsid w:val="00B20088"/>
    <w:rsid w:val="00B20266"/>
    <w:rsid w:val="00B2150F"/>
    <w:rsid w:val="00B21DB3"/>
    <w:rsid w:val="00B21DF9"/>
    <w:rsid w:val="00B22959"/>
    <w:rsid w:val="00B229B0"/>
    <w:rsid w:val="00B22A74"/>
    <w:rsid w:val="00B23072"/>
    <w:rsid w:val="00B23E34"/>
    <w:rsid w:val="00B2416E"/>
    <w:rsid w:val="00B24D88"/>
    <w:rsid w:val="00B24EB2"/>
    <w:rsid w:val="00B259B7"/>
    <w:rsid w:val="00B25BE1"/>
    <w:rsid w:val="00B2603E"/>
    <w:rsid w:val="00B26BB0"/>
    <w:rsid w:val="00B271C5"/>
    <w:rsid w:val="00B27A36"/>
    <w:rsid w:val="00B27B2F"/>
    <w:rsid w:val="00B30252"/>
    <w:rsid w:val="00B30994"/>
    <w:rsid w:val="00B30C2F"/>
    <w:rsid w:val="00B31227"/>
    <w:rsid w:val="00B31391"/>
    <w:rsid w:val="00B31593"/>
    <w:rsid w:val="00B31612"/>
    <w:rsid w:val="00B31FB8"/>
    <w:rsid w:val="00B32103"/>
    <w:rsid w:val="00B32426"/>
    <w:rsid w:val="00B32773"/>
    <w:rsid w:val="00B32A6D"/>
    <w:rsid w:val="00B32D40"/>
    <w:rsid w:val="00B330F2"/>
    <w:rsid w:val="00B336E0"/>
    <w:rsid w:val="00B33C88"/>
    <w:rsid w:val="00B3410D"/>
    <w:rsid w:val="00B3481F"/>
    <w:rsid w:val="00B34863"/>
    <w:rsid w:val="00B34F28"/>
    <w:rsid w:val="00B36254"/>
    <w:rsid w:val="00B376BA"/>
    <w:rsid w:val="00B377C9"/>
    <w:rsid w:val="00B37E97"/>
    <w:rsid w:val="00B41054"/>
    <w:rsid w:val="00B41503"/>
    <w:rsid w:val="00B418B6"/>
    <w:rsid w:val="00B41A23"/>
    <w:rsid w:val="00B41F2B"/>
    <w:rsid w:val="00B42262"/>
    <w:rsid w:val="00B422DF"/>
    <w:rsid w:val="00B429C0"/>
    <w:rsid w:val="00B42C42"/>
    <w:rsid w:val="00B42E6C"/>
    <w:rsid w:val="00B42E83"/>
    <w:rsid w:val="00B43320"/>
    <w:rsid w:val="00B43AE4"/>
    <w:rsid w:val="00B43FAB"/>
    <w:rsid w:val="00B44513"/>
    <w:rsid w:val="00B45484"/>
    <w:rsid w:val="00B4555C"/>
    <w:rsid w:val="00B45955"/>
    <w:rsid w:val="00B45ADC"/>
    <w:rsid w:val="00B45BFB"/>
    <w:rsid w:val="00B45CEF"/>
    <w:rsid w:val="00B46550"/>
    <w:rsid w:val="00B46600"/>
    <w:rsid w:val="00B467EF"/>
    <w:rsid w:val="00B46979"/>
    <w:rsid w:val="00B469CA"/>
    <w:rsid w:val="00B46F22"/>
    <w:rsid w:val="00B475F8"/>
    <w:rsid w:val="00B47B3F"/>
    <w:rsid w:val="00B50297"/>
    <w:rsid w:val="00B5031B"/>
    <w:rsid w:val="00B505C9"/>
    <w:rsid w:val="00B5070D"/>
    <w:rsid w:val="00B5078C"/>
    <w:rsid w:val="00B50C79"/>
    <w:rsid w:val="00B512C3"/>
    <w:rsid w:val="00B51490"/>
    <w:rsid w:val="00B5165F"/>
    <w:rsid w:val="00B517E3"/>
    <w:rsid w:val="00B52511"/>
    <w:rsid w:val="00B527BA"/>
    <w:rsid w:val="00B529E0"/>
    <w:rsid w:val="00B52C50"/>
    <w:rsid w:val="00B534FD"/>
    <w:rsid w:val="00B5475E"/>
    <w:rsid w:val="00B54AE9"/>
    <w:rsid w:val="00B55052"/>
    <w:rsid w:val="00B550C5"/>
    <w:rsid w:val="00B55F90"/>
    <w:rsid w:val="00B56377"/>
    <w:rsid w:val="00B5682E"/>
    <w:rsid w:val="00B571C9"/>
    <w:rsid w:val="00B5730E"/>
    <w:rsid w:val="00B578CD"/>
    <w:rsid w:val="00B578D8"/>
    <w:rsid w:val="00B57CD1"/>
    <w:rsid w:val="00B57CFC"/>
    <w:rsid w:val="00B57E47"/>
    <w:rsid w:val="00B6006C"/>
    <w:rsid w:val="00B60394"/>
    <w:rsid w:val="00B611D4"/>
    <w:rsid w:val="00B614BC"/>
    <w:rsid w:val="00B61DF4"/>
    <w:rsid w:val="00B6289E"/>
    <w:rsid w:val="00B629E8"/>
    <w:rsid w:val="00B62B7B"/>
    <w:rsid w:val="00B62E1C"/>
    <w:rsid w:val="00B630FE"/>
    <w:rsid w:val="00B63730"/>
    <w:rsid w:val="00B63CFF"/>
    <w:rsid w:val="00B6544F"/>
    <w:rsid w:val="00B65771"/>
    <w:rsid w:val="00B6587B"/>
    <w:rsid w:val="00B66950"/>
    <w:rsid w:val="00B66A2B"/>
    <w:rsid w:val="00B66D25"/>
    <w:rsid w:val="00B66E14"/>
    <w:rsid w:val="00B6771A"/>
    <w:rsid w:val="00B67CB8"/>
    <w:rsid w:val="00B67E42"/>
    <w:rsid w:val="00B67FA5"/>
    <w:rsid w:val="00B704E4"/>
    <w:rsid w:val="00B7074A"/>
    <w:rsid w:val="00B718B8"/>
    <w:rsid w:val="00B71FAA"/>
    <w:rsid w:val="00B720A0"/>
    <w:rsid w:val="00B72689"/>
    <w:rsid w:val="00B72884"/>
    <w:rsid w:val="00B74183"/>
    <w:rsid w:val="00B744E0"/>
    <w:rsid w:val="00B74571"/>
    <w:rsid w:val="00B74580"/>
    <w:rsid w:val="00B74A7C"/>
    <w:rsid w:val="00B74AF7"/>
    <w:rsid w:val="00B7520C"/>
    <w:rsid w:val="00B755A3"/>
    <w:rsid w:val="00B75B56"/>
    <w:rsid w:val="00B75DBC"/>
    <w:rsid w:val="00B75F10"/>
    <w:rsid w:val="00B76053"/>
    <w:rsid w:val="00B764B9"/>
    <w:rsid w:val="00B765AE"/>
    <w:rsid w:val="00B7702E"/>
    <w:rsid w:val="00B77240"/>
    <w:rsid w:val="00B77319"/>
    <w:rsid w:val="00B7780C"/>
    <w:rsid w:val="00B77D70"/>
    <w:rsid w:val="00B77E62"/>
    <w:rsid w:val="00B803E4"/>
    <w:rsid w:val="00B80E48"/>
    <w:rsid w:val="00B80FA0"/>
    <w:rsid w:val="00B813D2"/>
    <w:rsid w:val="00B82701"/>
    <w:rsid w:val="00B8367C"/>
    <w:rsid w:val="00B8549E"/>
    <w:rsid w:val="00B85AF7"/>
    <w:rsid w:val="00B85DAF"/>
    <w:rsid w:val="00B85DC2"/>
    <w:rsid w:val="00B85F82"/>
    <w:rsid w:val="00B8688A"/>
    <w:rsid w:val="00B86B2E"/>
    <w:rsid w:val="00B86B38"/>
    <w:rsid w:val="00B87054"/>
    <w:rsid w:val="00B8714F"/>
    <w:rsid w:val="00B8746E"/>
    <w:rsid w:val="00B87530"/>
    <w:rsid w:val="00B8757E"/>
    <w:rsid w:val="00B875A8"/>
    <w:rsid w:val="00B8773F"/>
    <w:rsid w:val="00B8796F"/>
    <w:rsid w:val="00B8799E"/>
    <w:rsid w:val="00B90A9E"/>
    <w:rsid w:val="00B910E6"/>
    <w:rsid w:val="00B91152"/>
    <w:rsid w:val="00B913F7"/>
    <w:rsid w:val="00B91C75"/>
    <w:rsid w:val="00B9242E"/>
    <w:rsid w:val="00B92D87"/>
    <w:rsid w:val="00B92F26"/>
    <w:rsid w:val="00B937C6"/>
    <w:rsid w:val="00B937CF"/>
    <w:rsid w:val="00B939D8"/>
    <w:rsid w:val="00B940D0"/>
    <w:rsid w:val="00B9426D"/>
    <w:rsid w:val="00B94675"/>
    <w:rsid w:val="00B95393"/>
    <w:rsid w:val="00B95419"/>
    <w:rsid w:val="00B95442"/>
    <w:rsid w:val="00B954F9"/>
    <w:rsid w:val="00B95C48"/>
    <w:rsid w:val="00B96335"/>
    <w:rsid w:val="00B9682A"/>
    <w:rsid w:val="00B96A1A"/>
    <w:rsid w:val="00B97655"/>
    <w:rsid w:val="00B97B69"/>
    <w:rsid w:val="00B97CF5"/>
    <w:rsid w:val="00BA01F9"/>
    <w:rsid w:val="00BA0C7A"/>
    <w:rsid w:val="00BA0DE9"/>
    <w:rsid w:val="00BA1063"/>
    <w:rsid w:val="00BA1D54"/>
    <w:rsid w:val="00BA1F94"/>
    <w:rsid w:val="00BA21E4"/>
    <w:rsid w:val="00BA2B68"/>
    <w:rsid w:val="00BA2E51"/>
    <w:rsid w:val="00BA300C"/>
    <w:rsid w:val="00BA3805"/>
    <w:rsid w:val="00BA3FF3"/>
    <w:rsid w:val="00BA5836"/>
    <w:rsid w:val="00BA606F"/>
    <w:rsid w:val="00BA6193"/>
    <w:rsid w:val="00BA65B1"/>
    <w:rsid w:val="00BA6D8A"/>
    <w:rsid w:val="00BA6F2A"/>
    <w:rsid w:val="00BA6F67"/>
    <w:rsid w:val="00BA7411"/>
    <w:rsid w:val="00BA745B"/>
    <w:rsid w:val="00BB0EBC"/>
    <w:rsid w:val="00BB0F3D"/>
    <w:rsid w:val="00BB14DE"/>
    <w:rsid w:val="00BB1BAE"/>
    <w:rsid w:val="00BB1C0A"/>
    <w:rsid w:val="00BB1CDC"/>
    <w:rsid w:val="00BB1FBD"/>
    <w:rsid w:val="00BB23AE"/>
    <w:rsid w:val="00BB2BF0"/>
    <w:rsid w:val="00BB6836"/>
    <w:rsid w:val="00BB6859"/>
    <w:rsid w:val="00BB6BDF"/>
    <w:rsid w:val="00BB6CDE"/>
    <w:rsid w:val="00BB72E7"/>
    <w:rsid w:val="00BB7459"/>
    <w:rsid w:val="00BB7E65"/>
    <w:rsid w:val="00BC00E5"/>
    <w:rsid w:val="00BC0834"/>
    <w:rsid w:val="00BC087C"/>
    <w:rsid w:val="00BC1069"/>
    <w:rsid w:val="00BC15AE"/>
    <w:rsid w:val="00BC1867"/>
    <w:rsid w:val="00BC24AF"/>
    <w:rsid w:val="00BC2B9D"/>
    <w:rsid w:val="00BC3063"/>
    <w:rsid w:val="00BC387D"/>
    <w:rsid w:val="00BC4A3E"/>
    <w:rsid w:val="00BC4C48"/>
    <w:rsid w:val="00BC4E87"/>
    <w:rsid w:val="00BC55E2"/>
    <w:rsid w:val="00BC5659"/>
    <w:rsid w:val="00BC5D60"/>
    <w:rsid w:val="00BC638C"/>
    <w:rsid w:val="00BC63CC"/>
    <w:rsid w:val="00BC68E8"/>
    <w:rsid w:val="00BC6DB5"/>
    <w:rsid w:val="00BC75E8"/>
    <w:rsid w:val="00BC796B"/>
    <w:rsid w:val="00BC7A02"/>
    <w:rsid w:val="00BC7FA6"/>
    <w:rsid w:val="00BD02C9"/>
    <w:rsid w:val="00BD0CA7"/>
    <w:rsid w:val="00BD108D"/>
    <w:rsid w:val="00BD1928"/>
    <w:rsid w:val="00BD236E"/>
    <w:rsid w:val="00BD26B6"/>
    <w:rsid w:val="00BD3143"/>
    <w:rsid w:val="00BD32F0"/>
    <w:rsid w:val="00BD4107"/>
    <w:rsid w:val="00BD4962"/>
    <w:rsid w:val="00BD4BE8"/>
    <w:rsid w:val="00BD4C79"/>
    <w:rsid w:val="00BD5347"/>
    <w:rsid w:val="00BD582B"/>
    <w:rsid w:val="00BD59C4"/>
    <w:rsid w:val="00BD69E0"/>
    <w:rsid w:val="00BD6A10"/>
    <w:rsid w:val="00BD6DEC"/>
    <w:rsid w:val="00BD6F09"/>
    <w:rsid w:val="00BD736E"/>
    <w:rsid w:val="00BD7439"/>
    <w:rsid w:val="00BD7CC2"/>
    <w:rsid w:val="00BD7E71"/>
    <w:rsid w:val="00BE061D"/>
    <w:rsid w:val="00BE0C9C"/>
    <w:rsid w:val="00BE0F41"/>
    <w:rsid w:val="00BE10FD"/>
    <w:rsid w:val="00BE1219"/>
    <w:rsid w:val="00BE19A5"/>
    <w:rsid w:val="00BE1AA1"/>
    <w:rsid w:val="00BE1B6C"/>
    <w:rsid w:val="00BE1BC5"/>
    <w:rsid w:val="00BE1E90"/>
    <w:rsid w:val="00BE27E5"/>
    <w:rsid w:val="00BE3DAC"/>
    <w:rsid w:val="00BE4C84"/>
    <w:rsid w:val="00BE4D2E"/>
    <w:rsid w:val="00BE512A"/>
    <w:rsid w:val="00BE53EC"/>
    <w:rsid w:val="00BE540F"/>
    <w:rsid w:val="00BE5EF8"/>
    <w:rsid w:val="00BE61FB"/>
    <w:rsid w:val="00BE6EE4"/>
    <w:rsid w:val="00BE6F5C"/>
    <w:rsid w:val="00BE77E0"/>
    <w:rsid w:val="00BF0336"/>
    <w:rsid w:val="00BF042A"/>
    <w:rsid w:val="00BF0945"/>
    <w:rsid w:val="00BF198E"/>
    <w:rsid w:val="00BF1A3A"/>
    <w:rsid w:val="00BF1A6E"/>
    <w:rsid w:val="00BF1DBE"/>
    <w:rsid w:val="00BF2183"/>
    <w:rsid w:val="00BF2A58"/>
    <w:rsid w:val="00BF2FD2"/>
    <w:rsid w:val="00BF30B1"/>
    <w:rsid w:val="00BF41AD"/>
    <w:rsid w:val="00BF4248"/>
    <w:rsid w:val="00BF425F"/>
    <w:rsid w:val="00BF438D"/>
    <w:rsid w:val="00BF4A99"/>
    <w:rsid w:val="00BF4CE5"/>
    <w:rsid w:val="00BF56C9"/>
    <w:rsid w:val="00BF5B65"/>
    <w:rsid w:val="00BF6BE4"/>
    <w:rsid w:val="00BF6D22"/>
    <w:rsid w:val="00BF6EF5"/>
    <w:rsid w:val="00BF7839"/>
    <w:rsid w:val="00BF78B7"/>
    <w:rsid w:val="00BF79CC"/>
    <w:rsid w:val="00BF7B5D"/>
    <w:rsid w:val="00BF7DD4"/>
    <w:rsid w:val="00C000D1"/>
    <w:rsid w:val="00C001A5"/>
    <w:rsid w:val="00C001DE"/>
    <w:rsid w:val="00C00471"/>
    <w:rsid w:val="00C008B9"/>
    <w:rsid w:val="00C00948"/>
    <w:rsid w:val="00C00A94"/>
    <w:rsid w:val="00C01875"/>
    <w:rsid w:val="00C019EB"/>
    <w:rsid w:val="00C01BBC"/>
    <w:rsid w:val="00C01FB7"/>
    <w:rsid w:val="00C024E2"/>
    <w:rsid w:val="00C02661"/>
    <w:rsid w:val="00C0295E"/>
    <w:rsid w:val="00C03176"/>
    <w:rsid w:val="00C0331D"/>
    <w:rsid w:val="00C038CE"/>
    <w:rsid w:val="00C03B46"/>
    <w:rsid w:val="00C03D8F"/>
    <w:rsid w:val="00C0432D"/>
    <w:rsid w:val="00C0479D"/>
    <w:rsid w:val="00C04DB7"/>
    <w:rsid w:val="00C063CF"/>
    <w:rsid w:val="00C0663C"/>
    <w:rsid w:val="00C069E9"/>
    <w:rsid w:val="00C06DEE"/>
    <w:rsid w:val="00C07067"/>
    <w:rsid w:val="00C076A3"/>
    <w:rsid w:val="00C07C4D"/>
    <w:rsid w:val="00C07FEF"/>
    <w:rsid w:val="00C1013D"/>
    <w:rsid w:val="00C1015F"/>
    <w:rsid w:val="00C10E8B"/>
    <w:rsid w:val="00C115BF"/>
    <w:rsid w:val="00C1179E"/>
    <w:rsid w:val="00C11A4D"/>
    <w:rsid w:val="00C120AA"/>
    <w:rsid w:val="00C121C8"/>
    <w:rsid w:val="00C125C9"/>
    <w:rsid w:val="00C12643"/>
    <w:rsid w:val="00C12AE2"/>
    <w:rsid w:val="00C12C03"/>
    <w:rsid w:val="00C132C5"/>
    <w:rsid w:val="00C1369D"/>
    <w:rsid w:val="00C13704"/>
    <w:rsid w:val="00C1445E"/>
    <w:rsid w:val="00C145ED"/>
    <w:rsid w:val="00C14675"/>
    <w:rsid w:val="00C149E4"/>
    <w:rsid w:val="00C14AD2"/>
    <w:rsid w:val="00C15041"/>
    <w:rsid w:val="00C1574E"/>
    <w:rsid w:val="00C1608E"/>
    <w:rsid w:val="00C1697B"/>
    <w:rsid w:val="00C173EA"/>
    <w:rsid w:val="00C1741D"/>
    <w:rsid w:val="00C17C67"/>
    <w:rsid w:val="00C20A75"/>
    <w:rsid w:val="00C20F02"/>
    <w:rsid w:val="00C20FA6"/>
    <w:rsid w:val="00C220AE"/>
    <w:rsid w:val="00C222C3"/>
    <w:rsid w:val="00C22E05"/>
    <w:rsid w:val="00C23549"/>
    <w:rsid w:val="00C2386E"/>
    <w:rsid w:val="00C23BEF"/>
    <w:rsid w:val="00C23F02"/>
    <w:rsid w:val="00C24B56"/>
    <w:rsid w:val="00C257B7"/>
    <w:rsid w:val="00C25C25"/>
    <w:rsid w:val="00C25DCA"/>
    <w:rsid w:val="00C26559"/>
    <w:rsid w:val="00C26D8E"/>
    <w:rsid w:val="00C27745"/>
    <w:rsid w:val="00C279FC"/>
    <w:rsid w:val="00C27C41"/>
    <w:rsid w:val="00C27C57"/>
    <w:rsid w:val="00C27D4D"/>
    <w:rsid w:val="00C30114"/>
    <w:rsid w:val="00C30169"/>
    <w:rsid w:val="00C305C9"/>
    <w:rsid w:val="00C30B2E"/>
    <w:rsid w:val="00C30BA3"/>
    <w:rsid w:val="00C30F90"/>
    <w:rsid w:val="00C313C0"/>
    <w:rsid w:val="00C3170E"/>
    <w:rsid w:val="00C31BD7"/>
    <w:rsid w:val="00C31FDB"/>
    <w:rsid w:val="00C32435"/>
    <w:rsid w:val="00C341C3"/>
    <w:rsid w:val="00C342BE"/>
    <w:rsid w:val="00C34725"/>
    <w:rsid w:val="00C34AB5"/>
    <w:rsid w:val="00C34B40"/>
    <w:rsid w:val="00C35058"/>
    <w:rsid w:val="00C358BB"/>
    <w:rsid w:val="00C358E6"/>
    <w:rsid w:val="00C35B66"/>
    <w:rsid w:val="00C360A2"/>
    <w:rsid w:val="00C3664B"/>
    <w:rsid w:val="00C3744F"/>
    <w:rsid w:val="00C37D40"/>
    <w:rsid w:val="00C37E7C"/>
    <w:rsid w:val="00C410D3"/>
    <w:rsid w:val="00C4159C"/>
    <w:rsid w:val="00C416D1"/>
    <w:rsid w:val="00C41DF9"/>
    <w:rsid w:val="00C423BE"/>
    <w:rsid w:val="00C42647"/>
    <w:rsid w:val="00C429CF"/>
    <w:rsid w:val="00C42E35"/>
    <w:rsid w:val="00C430B6"/>
    <w:rsid w:val="00C431FF"/>
    <w:rsid w:val="00C4414C"/>
    <w:rsid w:val="00C443EC"/>
    <w:rsid w:val="00C44688"/>
    <w:rsid w:val="00C449B1"/>
    <w:rsid w:val="00C4531A"/>
    <w:rsid w:val="00C45A38"/>
    <w:rsid w:val="00C460D0"/>
    <w:rsid w:val="00C462E9"/>
    <w:rsid w:val="00C46389"/>
    <w:rsid w:val="00C46515"/>
    <w:rsid w:val="00C4651D"/>
    <w:rsid w:val="00C46AA8"/>
    <w:rsid w:val="00C46F59"/>
    <w:rsid w:val="00C473FD"/>
    <w:rsid w:val="00C47EBB"/>
    <w:rsid w:val="00C5042C"/>
    <w:rsid w:val="00C5056B"/>
    <w:rsid w:val="00C509B7"/>
    <w:rsid w:val="00C50A4E"/>
    <w:rsid w:val="00C50AAD"/>
    <w:rsid w:val="00C51499"/>
    <w:rsid w:val="00C515E8"/>
    <w:rsid w:val="00C51702"/>
    <w:rsid w:val="00C51A25"/>
    <w:rsid w:val="00C51CB4"/>
    <w:rsid w:val="00C527CF"/>
    <w:rsid w:val="00C52E08"/>
    <w:rsid w:val="00C5330E"/>
    <w:rsid w:val="00C5368E"/>
    <w:rsid w:val="00C539FD"/>
    <w:rsid w:val="00C54801"/>
    <w:rsid w:val="00C54D4A"/>
    <w:rsid w:val="00C55D3F"/>
    <w:rsid w:val="00C56322"/>
    <w:rsid w:val="00C567F1"/>
    <w:rsid w:val="00C569B6"/>
    <w:rsid w:val="00C56E9F"/>
    <w:rsid w:val="00C56F7F"/>
    <w:rsid w:val="00C57361"/>
    <w:rsid w:val="00C575D8"/>
    <w:rsid w:val="00C57EBB"/>
    <w:rsid w:val="00C57FE8"/>
    <w:rsid w:val="00C60213"/>
    <w:rsid w:val="00C60365"/>
    <w:rsid w:val="00C606E3"/>
    <w:rsid w:val="00C60957"/>
    <w:rsid w:val="00C6113D"/>
    <w:rsid w:val="00C61A28"/>
    <w:rsid w:val="00C61AFC"/>
    <w:rsid w:val="00C61D73"/>
    <w:rsid w:val="00C61F61"/>
    <w:rsid w:val="00C6231C"/>
    <w:rsid w:val="00C6262B"/>
    <w:rsid w:val="00C62CD6"/>
    <w:rsid w:val="00C63139"/>
    <w:rsid w:val="00C631C4"/>
    <w:rsid w:val="00C632EB"/>
    <w:rsid w:val="00C63483"/>
    <w:rsid w:val="00C640EE"/>
    <w:rsid w:val="00C646C0"/>
    <w:rsid w:val="00C64A31"/>
    <w:rsid w:val="00C64A37"/>
    <w:rsid w:val="00C64EC7"/>
    <w:rsid w:val="00C65E2C"/>
    <w:rsid w:val="00C665E0"/>
    <w:rsid w:val="00C66706"/>
    <w:rsid w:val="00C66A6B"/>
    <w:rsid w:val="00C67152"/>
    <w:rsid w:val="00C674F1"/>
    <w:rsid w:val="00C7041F"/>
    <w:rsid w:val="00C70F61"/>
    <w:rsid w:val="00C722EE"/>
    <w:rsid w:val="00C72700"/>
    <w:rsid w:val="00C728CE"/>
    <w:rsid w:val="00C73121"/>
    <w:rsid w:val="00C74254"/>
    <w:rsid w:val="00C74B56"/>
    <w:rsid w:val="00C75C1B"/>
    <w:rsid w:val="00C75D54"/>
    <w:rsid w:val="00C75DAE"/>
    <w:rsid w:val="00C76141"/>
    <w:rsid w:val="00C77B59"/>
    <w:rsid w:val="00C77BD4"/>
    <w:rsid w:val="00C77D94"/>
    <w:rsid w:val="00C77E1D"/>
    <w:rsid w:val="00C77FA8"/>
    <w:rsid w:val="00C800CC"/>
    <w:rsid w:val="00C80589"/>
    <w:rsid w:val="00C8075C"/>
    <w:rsid w:val="00C80D71"/>
    <w:rsid w:val="00C81098"/>
    <w:rsid w:val="00C819F0"/>
    <w:rsid w:val="00C81B62"/>
    <w:rsid w:val="00C827BD"/>
    <w:rsid w:val="00C82D78"/>
    <w:rsid w:val="00C82DC3"/>
    <w:rsid w:val="00C831CA"/>
    <w:rsid w:val="00C83646"/>
    <w:rsid w:val="00C8373D"/>
    <w:rsid w:val="00C83B62"/>
    <w:rsid w:val="00C83E24"/>
    <w:rsid w:val="00C844E8"/>
    <w:rsid w:val="00C8544E"/>
    <w:rsid w:val="00C854DC"/>
    <w:rsid w:val="00C8564A"/>
    <w:rsid w:val="00C857AE"/>
    <w:rsid w:val="00C85D4B"/>
    <w:rsid w:val="00C85F01"/>
    <w:rsid w:val="00C861A8"/>
    <w:rsid w:val="00C864E2"/>
    <w:rsid w:val="00C86D48"/>
    <w:rsid w:val="00C871A3"/>
    <w:rsid w:val="00C8776D"/>
    <w:rsid w:val="00C879E1"/>
    <w:rsid w:val="00C87F0E"/>
    <w:rsid w:val="00C90779"/>
    <w:rsid w:val="00C91594"/>
    <w:rsid w:val="00C91B8F"/>
    <w:rsid w:val="00C92224"/>
    <w:rsid w:val="00C9280B"/>
    <w:rsid w:val="00C9399C"/>
    <w:rsid w:val="00C939B7"/>
    <w:rsid w:val="00C93B34"/>
    <w:rsid w:val="00C9444D"/>
    <w:rsid w:val="00C9538F"/>
    <w:rsid w:val="00C9583E"/>
    <w:rsid w:val="00C963F2"/>
    <w:rsid w:val="00C96DA0"/>
    <w:rsid w:val="00C96EDC"/>
    <w:rsid w:val="00C96FC3"/>
    <w:rsid w:val="00C97478"/>
    <w:rsid w:val="00C97530"/>
    <w:rsid w:val="00C9784B"/>
    <w:rsid w:val="00C97B03"/>
    <w:rsid w:val="00CA1345"/>
    <w:rsid w:val="00CA1401"/>
    <w:rsid w:val="00CA1410"/>
    <w:rsid w:val="00CA1710"/>
    <w:rsid w:val="00CA233D"/>
    <w:rsid w:val="00CA29E7"/>
    <w:rsid w:val="00CA436E"/>
    <w:rsid w:val="00CA43A3"/>
    <w:rsid w:val="00CA43D7"/>
    <w:rsid w:val="00CA48DD"/>
    <w:rsid w:val="00CA4CD9"/>
    <w:rsid w:val="00CA4D17"/>
    <w:rsid w:val="00CA59DF"/>
    <w:rsid w:val="00CA5BF8"/>
    <w:rsid w:val="00CA66DB"/>
    <w:rsid w:val="00CA69FA"/>
    <w:rsid w:val="00CA6A21"/>
    <w:rsid w:val="00CA7110"/>
    <w:rsid w:val="00CA73B1"/>
    <w:rsid w:val="00CA767E"/>
    <w:rsid w:val="00CA7CA3"/>
    <w:rsid w:val="00CA7D20"/>
    <w:rsid w:val="00CA7FA8"/>
    <w:rsid w:val="00CB0B06"/>
    <w:rsid w:val="00CB129D"/>
    <w:rsid w:val="00CB13C2"/>
    <w:rsid w:val="00CB144E"/>
    <w:rsid w:val="00CB1C03"/>
    <w:rsid w:val="00CB1D2E"/>
    <w:rsid w:val="00CB2CE6"/>
    <w:rsid w:val="00CB30FD"/>
    <w:rsid w:val="00CB322C"/>
    <w:rsid w:val="00CB342E"/>
    <w:rsid w:val="00CB38B2"/>
    <w:rsid w:val="00CB3AA0"/>
    <w:rsid w:val="00CB5A5B"/>
    <w:rsid w:val="00CB5F52"/>
    <w:rsid w:val="00CB6D45"/>
    <w:rsid w:val="00CB75C1"/>
    <w:rsid w:val="00CB7692"/>
    <w:rsid w:val="00CB7A9C"/>
    <w:rsid w:val="00CB7B4B"/>
    <w:rsid w:val="00CB7E88"/>
    <w:rsid w:val="00CB7FFB"/>
    <w:rsid w:val="00CC0582"/>
    <w:rsid w:val="00CC1026"/>
    <w:rsid w:val="00CC1AA6"/>
    <w:rsid w:val="00CC1E2D"/>
    <w:rsid w:val="00CC2643"/>
    <w:rsid w:val="00CC27BA"/>
    <w:rsid w:val="00CC2C11"/>
    <w:rsid w:val="00CC321C"/>
    <w:rsid w:val="00CC32B2"/>
    <w:rsid w:val="00CC47F8"/>
    <w:rsid w:val="00CC4B41"/>
    <w:rsid w:val="00CC4DBC"/>
    <w:rsid w:val="00CC543D"/>
    <w:rsid w:val="00CC54E6"/>
    <w:rsid w:val="00CC56BA"/>
    <w:rsid w:val="00CC5C4F"/>
    <w:rsid w:val="00CC6336"/>
    <w:rsid w:val="00CC71DB"/>
    <w:rsid w:val="00CC7377"/>
    <w:rsid w:val="00CC75A0"/>
    <w:rsid w:val="00CC76B3"/>
    <w:rsid w:val="00CC78CD"/>
    <w:rsid w:val="00CC7906"/>
    <w:rsid w:val="00CC7BBE"/>
    <w:rsid w:val="00CD176E"/>
    <w:rsid w:val="00CD1912"/>
    <w:rsid w:val="00CD1F17"/>
    <w:rsid w:val="00CD2398"/>
    <w:rsid w:val="00CD29DA"/>
    <w:rsid w:val="00CD2C15"/>
    <w:rsid w:val="00CD2EEF"/>
    <w:rsid w:val="00CD2F22"/>
    <w:rsid w:val="00CD3757"/>
    <w:rsid w:val="00CD4B31"/>
    <w:rsid w:val="00CD4B5C"/>
    <w:rsid w:val="00CD4DFD"/>
    <w:rsid w:val="00CD5AF2"/>
    <w:rsid w:val="00CD5CE7"/>
    <w:rsid w:val="00CD734E"/>
    <w:rsid w:val="00CD75D6"/>
    <w:rsid w:val="00CD7799"/>
    <w:rsid w:val="00CE007C"/>
    <w:rsid w:val="00CE035C"/>
    <w:rsid w:val="00CE0775"/>
    <w:rsid w:val="00CE0DA0"/>
    <w:rsid w:val="00CE112E"/>
    <w:rsid w:val="00CE128A"/>
    <w:rsid w:val="00CE1F2E"/>
    <w:rsid w:val="00CE3359"/>
    <w:rsid w:val="00CE35F2"/>
    <w:rsid w:val="00CE4384"/>
    <w:rsid w:val="00CE469D"/>
    <w:rsid w:val="00CE519A"/>
    <w:rsid w:val="00CE5AD7"/>
    <w:rsid w:val="00CE5EE6"/>
    <w:rsid w:val="00CE6DC6"/>
    <w:rsid w:val="00CE6E33"/>
    <w:rsid w:val="00CE6ED2"/>
    <w:rsid w:val="00CE6F5E"/>
    <w:rsid w:val="00CE7769"/>
    <w:rsid w:val="00CF03DC"/>
    <w:rsid w:val="00CF0BB8"/>
    <w:rsid w:val="00CF1639"/>
    <w:rsid w:val="00CF2BE1"/>
    <w:rsid w:val="00CF3379"/>
    <w:rsid w:val="00CF38F9"/>
    <w:rsid w:val="00CF3B4E"/>
    <w:rsid w:val="00CF4138"/>
    <w:rsid w:val="00CF4340"/>
    <w:rsid w:val="00CF47D0"/>
    <w:rsid w:val="00CF48A2"/>
    <w:rsid w:val="00CF4F25"/>
    <w:rsid w:val="00CF50D8"/>
    <w:rsid w:val="00CF5F2C"/>
    <w:rsid w:val="00CF5FCE"/>
    <w:rsid w:val="00CF6895"/>
    <w:rsid w:val="00CF6D43"/>
    <w:rsid w:val="00CF7277"/>
    <w:rsid w:val="00CF73CD"/>
    <w:rsid w:val="00D0002A"/>
    <w:rsid w:val="00D004C4"/>
    <w:rsid w:val="00D005F7"/>
    <w:rsid w:val="00D008D4"/>
    <w:rsid w:val="00D00FC7"/>
    <w:rsid w:val="00D013AD"/>
    <w:rsid w:val="00D01520"/>
    <w:rsid w:val="00D0156C"/>
    <w:rsid w:val="00D01653"/>
    <w:rsid w:val="00D01ECA"/>
    <w:rsid w:val="00D022AE"/>
    <w:rsid w:val="00D0290F"/>
    <w:rsid w:val="00D02D3A"/>
    <w:rsid w:val="00D033F7"/>
    <w:rsid w:val="00D03466"/>
    <w:rsid w:val="00D03612"/>
    <w:rsid w:val="00D04175"/>
    <w:rsid w:val="00D050C4"/>
    <w:rsid w:val="00D05248"/>
    <w:rsid w:val="00D055F2"/>
    <w:rsid w:val="00D0575D"/>
    <w:rsid w:val="00D057CB"/>
    <w:rsid w:val="00D05E36"/>
    <w:rsid w:val="00D06251"/>
    <w:rsid w:val="00D066E7"/>
    <w:rsid w:val="00D06761"/>
    <w:rsid w:val="00D06A98"/>
    <w:rsid w:val="00D06AB8"/>
    <w:rsid w:val="00D06CC0"/>
    <w:rsid w:val="00D07B4E"/>
    <w:rsid w:val="00D07CD9"/>
    <w:rsid w:val="00D10595"/>
    <w:rsid w:val="00D10C94"/>
    <w:rsid w:val="00D10F3E"/>
    <w:rsid w:val="00D11577"/>
    <w:rsid w:val="00D11AC9"/>
    <w:rsid w:val="00D11B47"/>
    <w:rsid w:val="00D11D6E"/>
    <w:rsid w:val="00D12205"/>
    <w:rsid w:val="00D125FD"/>
    <w:rsid w:val="00D128FB"/>
    <w:rsid w:val="00D12BF2"/>
    <w:rsid w:val="00D131D6"/>
    <w:rsid w:val="00D13561"/>
    <w:rsid w:val="00D13F3A"/>
    <w:rsid w:val="00D14149"/>
    <w:rsid w:val="00D14181"/>
    <w:rsid w:val="00D1421A"/>
    <w:rsid w:val="00D146CF"/>
    <w:rsid w:val="00D15296"/>
    <w:rsid w:val="00D154A1"/>
    <w:rsid w:val="00D156E4"/>
    <w:rsid w:val="00D161EB"/>
    <w:rsid w:val="00D16274"/>
    <w:rsid w:val="00D16582"/>
    <w:rsid w:val="00D17129"/>
    <w:rsid w:val="00D171E1"/>
    <w:rsid w:val="00D17225"/>
    <w:rsid w:val="00D17B21"/>
    <w:rsid w:val="00D17C85"/>
    <w:rsid w:val="00D203C2"/>
    <w:rsid w:val="00D20499"/>
    <w:rsid w:val="00D2058F"/>
    <w:rsid w:val="00D215EF"/>
    <w:rsid w:val="00D21663"/>
    <w:rsid w:val="00D21918"/>
    <w:rsid w:val="00D21D56"/>
    <w:rsid w:val="00D2213E"/>
    <w:rsid w:val="00D2240B"/>
    <w:rsid w:val="00D22572"/>
    <w:rsid w:val="00D22666"/>
    <w:rsid w:val="00D23136"/>
    <w:rsid w:val="00D238E0"/>
    <w:rsid w:val="00D239D0"/>
    <w:rsid w:val="00D241FE"/>
    <w:rsid w:val="00D24C0E"/>
    <w:rsid w:val="00D25472"/>
    <w:rsid w:val="00D256BB"/>
    <w:rsid w:val="00D25CAE"/>
    <w:rsid w:val="00D25CD6"/>
    <w:rsid w:val="00D26C55"/>
    <w:rsid w:val="00D302BA"/>
    <w:rsid w:val="00D30570"/>
    <w:rsid w:val="00D315BB"/>
    <w:rsid w:val="00D31B87"/>
    <w:rsid w:val="00D31D97"/>
    <w:rsid w:val="00D324B7"/>
    <w:rsid w:val="00D327B6"/>
    <w:rsid w:val="00D328E7"/>
    <w:rsid w:val="00D32C6A"/>
    <w:rsid w:val="00D32EEF"/>
    <w:rsid w:val="00D331B2"/>
    <w:rsid w:val="00D337D5"/>
    <w:rsid w:val="00D338FC"/>
    <w:rsid w:val="00D33FB2"/>
    <w:rsid w:val="00D33FEC"/>
    <w:rsid w:val="00D34155"/>
    <w:rsid w:val="00D34194"/>
    <w:rsid w:val="00D34242"/>
    <w:rsid w:val="00D342A2"/>
    <w:rsid w:val="00D348A1"/>
    <w:rsid w:val="00D34BCE"/>
    <w:rsid w:val="00D34E2A"/>
    <w:rsid w:val="00D35006"/>
    <w:rsid w:val="00D350F7"/>
    <w:rsid w:val="00D35B45"/>
    <w:rsid w:val="00D35CBD"/>
    <w:rsid w:val="00D3612F"/>
    <w:rsid w:val="00D36684"/>
    <w:rsid w:val="00D366CE"/>
    <w:rsid w:val="00D3690C"/>
    <w:rsid w:val="00D37325"/>
    <w:rsid w:val="00D37452"/>
    <w:rsid w:val="00D37860"/>
    <w:rsid w:val="00D401D0"/>
    <w:rsid w:val="00D4067A"/>
    <w:rsid w:val="00D40AAB"/>
    <w:rsid w:val="00D410E6"/>
    <w:rsid w:val="00D41422"/>
    <w:rsid w:val="00D414A5"/>
    <w:rsid w:val="00D41AF4"/>
    <w:rsid w:val="00D42078"/>
    <w:rsid w:val="00D4256E"/>
    <w:rsid w:val="00D42605"/>
    <w:rsid w:val="00D42F92"/>
    <w:rsid w:val="00D43270"/>
    <w:rsid w:val="00D434EE"/>
    <w:rsid w:val="00D434F2"/>
    <w:rsid w:val="00D439C2"/>
    <w:rsid w:val="00D4405C"/>
    <w:rsid w:val="00D442C0"/>
    <w:rsid w:val="00D44619"/>
    <w:rsid w:val="00D44810"/>
    <w:rsid w:val="00D452F8"/>
    <w:rsid w:val="00D458FE"/>
    <w:rsid w:val="00D460BB"/>
    <w:rsid w:val="00D464C3"/>
    <w:rsid w:val="00D46532"/>
    <w:rsid w:val="00D46B48"/>
    <w:rsid w:val="00D474D7"/>
    <w:rsid w:val="00D47B37"/>
    <w:rsid w:val="00D50107"/>
    <w:rsid w:val="00D502B3"/>
    <w:rsid w:val="00D51912"/>
    <w:rsid w:val="00D51C7D"/>
    <w:rsid w:val="00D51D4D"/>
    <w:rsid w:val="00D51FA9"/>
    <w:rsid w:val="00D529AF"/>
    <w:rsid w:val="00D52A62"/>
    <w:rsid w:val="00D52B84"/>
    <w:rsid w:val="00D52D91"/>
    <w:rsid w:val="00D5305D"/>
    <w:rsid w:val="00D530FD"/>
    <w:rsid w:val="00D534DB"/>
    <w:rsid w:val="00D537BC"/>
    <w:rsid w:val="00D54299"/>
    <w:rsid w:val="00D543AF"/>
    <w:rsid w:val="00D54B17"/>
    <w:rsid w:val="00D54B19"/>
    <w:rsid w:val="00D54DE0"/>
    <w:rsid w:val="00D550A8"/>
    <w:rsid w:val="00D55331"/>
    <w:rsid w:val="00D55C71"/>
    <w:rsid w:val="00D55E18"/>
    <w:rsid w:val="00D56334"/>
    <w:rsid w:val="00D56BC4"/>
    <w:rsid w:val="00D572B8"/>
    <w:rsid w:val="00D57614"/>
    <w:rsid w:val="00D57939"/>
    <w:rsid w:val="00D57C39"/>
    <w:rsid w:val="00D57C68"/>
    <w:rsid w:val="00D57D9C"/>
    <w:rsid w:val="00D60634"/>
    <w:rsid w:val="00D60AA5"/>
    <w:rsid w:val="00D60B21"/>
    <w:rsid w:val="00D60D4C"/>
    <w:rsid w:val="00D60FDA"/>
    <w:rsid w:val="00D61221"/>
    <w:rsid w:val="00D61EF7"/>
    <w:rsid w:val="00D62438"/>
    <w:rsid w:val="00D628DF"/>
    <w:rsid w:val="00D63259"/>
    <w:rsid w:val="00D63518"/>
    <w:rsid w:val="00D6379B"/>
    <w:rsid w:val="00D63CBA"/>
    <w:rsid w:val="00D63D91"/>
    <w:rsid w:val="00D64057"/>
    <w:rsid w:val="00D64775"/>
    <w:rsid w:val="00D64A54"/>
    <w:rsid w:val="00D659F1"/>
    <w:rsid w:val="00D65B97"/>
    <w:rsid w:val="00D665C3"/>
    <w:rsid w:val="00D6753C"/>
    <w:rsid w:val="00D6768C"/>
    <w:rsid w:val="00D67A9D"/>
    <w:rsid w:val="00D70863"/>
    <w:rsid w:val="00D71173"/>
    <w:rsid w:val="00D71637"/>
    <w:rsid w:val="00D71825"/>
    <w:rsid w:val="00D71B19"/>
    <w:rsid w:val="00D721F4"/>
    <w:rsid w:val="00D72932"/>
    <w:rsid w:val="00D72EC9"/>
    <w:rsid w:val="00D731BB"/>
    <w:rsid w:val="00D733F6"/>
    <w:rsid w:val="00D737A2"/>
    <w:rsid w:val="00D73820"/>
    <w:rsid w:val="00D73A0D"/>
    <w:rsid w:val="00D73E50"/>
    <w:rsid w:val="00D73EDB"/>
    <w:rsid w:val="00D74AB3"/>
    <w:rsid w:val="00D74E38"/>
    <w:rsid w:val="00D75431"/>
    <w:rsid w:val="00D76117"/>
    <w:rsid w:val="00D77F85"/>
    <w:rsid w:val="00D80195"/>
    <w:rsid w:val="00D80527"/>
    <w:rsid w:val="00D81EF8"/>
    <w:rsid w:val="00D82112"/>
    <w:rsid w:val="00D838A4"/>
    <w:rsid w:val="00D83F1A"/>
    <w:rsid w:val="00D8400E"/>
    <w:rsid w:val="00D8426D"/>
    <w:rsid w:val="00D84292"/>
    <w:rsid w:val="00D84294"/>
    <w:rsid w:val="00D842F6"/>
    <w:rsid w:val="00D84524"/>
    <w:rsid w:val="00D8493B"/>
    <w:rsid w:val="00D86CAF"/>
    <w:rsid w:val="00D86E0E"/>
    <w:rsid w:val="00D86E60"/>
    <w:rsid w:val="00D86FF2"/>
    <w:rsid w:val="00D87B42"/>
    <w:rsid w:val="00D87B5F"/>
    <w:rsid w:val="00D87E3E"/>
    <w:rsid w:val="00D90624"/>
    <w:rsid w:val="00D909C1"/>
    <w:rsid w:val="00D90C23"/>
    <w:rsid w:val="00D915B4"/>
    <w:rsid w:val="00D918BC"/>
    <w:rsid w:val="00D9196D"/>
    <w:rsid w:val="00D919B9"/>
    <w:rsid w:val="00D920A6"/>
    <w:rsid w:val="00D92479"/>
    <w:rsid w:val="00D92695"/>
    <w:rsid w:val="00D927C3"/>
    <w:rsid w:val="00D9382B"/>
    <w:rsid w:val="00D93D8D"/>
    <w:rsid w:val="00D9436B"/>
    <w:rsid w:val="00D944CB"/>
    <w:rsid w:val="00D94D23"/>
    <w:rsid w:val="00D94F11"/>
    <w:rsid w:val="00D94F27"/>
    <w:rsid w:val="00D9542E"/>
    <w:rsid w:val="00D95B7B"/>
    <w:rsid w:val="00D95CAB"/>
    <w:rsid w:val="00D95D2C"/>
    <w:rsid w:val="00D95E6E"/>
    <w:rsid w:val="00D95FAC"/>
    <w:rsid w:val="00D965E3"/>
    <w:rsid w:val="00D97189"/>
    <w:rsid w:val="00D971AA"/>
    <w:rsid w:val="00D97436"/>
    <w:rsid w:val="00D97F8D"/>
    <w:rsid w:val="00DA09F9"/>
    <w:rsid w:val="00DA0E13"/>
    <w:rsid w:val="00DA0ED1"/>
    <w:rsid w:val="00DA1067"/>
    <w:rsid w:val="00DA1DBE"/>
    <w:rsid w:val="00DA24C9"/>
    <w:rsid w:val="00DA2C74"/>
    <w:rsid w:val="00DA2DF3"/>
    <w:rsid w:val="00DA375C"/>
    <w:rsid w:val="00DA39EC"/>
    <w:rsid w:val="00DA3E8C"/>
    <w:rsid w:val="00DA45BA"/>
    <w:rsid w:val="00DA47A8"/>
    <w:rsid w:val="00DA4918"/>
    <w:rsid w:val="00DA4CF1"/>
    <w:rsid w:val="00DA4EEC"/>
    <w:rsid w:val="00DA53A5"/>
    <w:rsid w:val="00DA57FE"/>
    <w:rsid w:val="00DA5D51"/>
    <w:rsid w:val="00DA619A"/>
    <w:rsid w:val="00DA68E7"/>
    <w:rsid w:val="00DA6E5A"/>
    <w:rsid w:val="00DA6ECB"/>
    <w:rsid w:val="00DA7052"/>
    <w:rsid w:val="00DB0324"/>
    <w:rsid w:val="00DB0622"/>
    <w:rsid w:val="00DB0DA1"/>
    <w:rsid w:val="00DB0E21"/>
    <w:rsid w:val="00DB11FB"/>
    <w:rsid w:val="00DB180E"/>
    <w:rsid w:val="00DB24A5"/>
    <w:rsid w:val="00DB2F45"/>
    <w:rsid w:val="00DB30DC"/>
    <w:rsid w:val="00DB3592"/>
    <w:rsid w:val="00DB3CDF"/>
    <w:rsid w:val="00DB3E57"/>
    <w:rsid w:val="00DB4589"/>
    <w:rsid w:val="00DB4686"/>
    <w:rsid w:val="00DB4A79"/>
    <w:rsid w:val="00DB4A8C"/>
    <w:rsid w:val="00DB57D1"/>
    <w:rsid w:val="00DB5C60"/>
    <w:rsid w:val="00DB6649"/>
    <w:rsid w:val="00DB7017"/>
    <w:rsid w:val="00DB70A3"/>
    <w:rsid w:val="00DB73CD"/>
    <w:rsid w:val="00DB758A"/>
    <w:rsid w:val="00DB75A0"/>
    <w:rsid w:val="00DB76C3"/>
    <w:rsid w:val="00DB7822"/>
    <w:rsid w:val="00DB7B70"/>
    <w:rsid w:val="00DB7CBC"/>
    <w:rsid w:val="00DC0C93"/>
    <w:rsid w:val="00DC1137"/>
    <w:rsid w:val="00DC122C"/>
    <w:rsid w:val="00DC1483"/>
    <w:rsid w:val="00DC23E7"/>
    <w:rsid w:val="00DC2681"/>
    <w:rsid w:val="00DC2873"/>
    <w:rsid w:val="00DC2B87"/>
    <w:rsid w:val="00DC2DE2"/>
    <w:rsid w:val="00DC41EE"/>
    <w:rsid w:val="00DC42D0"/>
    <w:rsid w:val="00DC42E9"/>
    <w:rsid w:val="00DC4ACC"/>
    <w:rsid w:val="00DC4FCD"/>
    <w:rsid w:val="00DC52CA"/>
    <w:rsid w:val="00DC552B"/>
    <w:rsid w:val="00DC5BAC"/>
    <w:rsid w:val="00DC5BC5"/>
    <w:rsid w:val="00DC606A"/>
    <w:rsid w:val="00DC6149"/>
    <w:rsid w:val="00DC690A"/>
    <w:rsid w:val="00DC6A15"/>
    <w:rsid w:val="00DC6AAC"/>
    <w:rsid w:val="00DC6BB5"/>
    <w:rsid w:val="00DC6FDD"/>
    <w:rsid w:val="00DC72F0"/>
    <w:rsid w:val="00DC7495"/>
    <w:rsid w:val="00DC7E6D"/>
    <w:rsid w:val="00DD0345"/>
    <w:rsid w:val="00DD0382"/>
    <w:rsid w:val="00DD044F"/>
    <w:rsid w:val="00DD0C71"/>
    <w:rsid w:val="00DD0CD5"/>
    <w:rsid w:val="00DD0DDA"/>
    <w:rsid w:val="00DD0F4E"/>
    <w:rsid w:val="00DD1D1A"/>
    <w:rsid w:val="00DD261C"/>
    <w:rsid w:val="00DD296E"/>
    <w:rsid w:val="00DD30D7"/>
    <w:rsid w:val="00DD4350"/>
    <w:rsid w:val="00DD48AD"/>
    <w:rsid w:val="00DD499B"/>
    <w:rsid w:val="00DD4A48"/>
    <w:rsid w:val="00DD5057"/>
    <w:rsid w:val="00DD5943"/>
    <w:rsid w:val="00DD5BEC"/>
    <w:rsid w:val="00DD5C9D"/>
    <w:rsid w:val="00DD5E8D"/>
    <w:rsid w:val="00DD5FC9"/>
    <w:rsid w:val="00DD68DA"/>
    <w:rsid w:val="00DD6E31"/>
    <w:rsid w:val="00DD6E63"/>
    <w:rsid w:val="00DD7585"/>
    <w:rsid w:val="00DD7F98"/>
    <w:rsid w:val="00DE0553"/>
    <w:rsid w:val="00DE181F"/>
    <w:rsid w:val="00DE184E"/>
    <w:rsid w:val="00DE198D"/>
    <w:rsid w:val="00DE1C47"/>
    <w:rsid w:val="00DE2AE4"/>
    <w:rsid w:val="00DE2BDC"/>
    <w:rsid w:val="00DE2E35"/>
    <w:rsid w:val="00DE2F90"/>
    <w:rsid w:val="00DE34EF"/>
    <w:rsid w:val="00DE3752"/>
    <w:rsid w:val="00DE3826"/>
    <w:rsid w:val="00DE39A8"/>
    <w:rsid w:val="00DE3C7B"/>
    <w:rsid w:val="00DE3E34"/>
    <w:rsid w:val="00DE432E"/>
    <w:rsid w:val="00DE4B95"/>
    <w:rsid w:val="00DE559E"/>
    <w:rsid w:val="00DE5D47"/>
    <w:rsid w:val="00DE64B2"/>
    <w:rsid w:val="00DE6F01"/>
    <w:rsid w:val="00DE7022"/>
    <w:rsid w:val="00DE7069"/>
    <w:rsid w:val="00DE74E5"/>
    <w:rsid w:val="00DE77BC"/>
    <w:rsid w:val="00DE77E8"/>
    <w:rsid w:val="00DE77FD"/>
    <w:rsid w:val="00DE7981"/>
    <w:rsid w:val="00DE7F93"/>
    <w:rsid w:val="00DF02A9"/>
    <w:rsid w:val="00DF0443"/>
    <w:rsid w:val="00DF0D2C"/>
    <w:rsid w:val="00DF0D53"/>
    <w:rsid w:val="00DF0F91"/>
    <w:rsid w:val="00DF2137"/>
    <w:rsid w:val="00DF3246"/>
    <w:rsid w:val="00DF3342"/>
    <w:rsid w:val="00DF3BE2"/>
    <w:rsid w:val="00DF3DB2"/>
    <w:rsid w:val="00DF3E23"/>
    <w:rsid w:val="00DF5222"/>
    <w:rsid w:val="00DF548D"/>
    <w:rsid w:val="00DF5DBE"/>
    <w:rsid w:val="00DF5E57"/>
    <w:rsid w:val="00DF5E6E"/>
    <w:rsid w:val="00DF68B5"/>
    <w:rsid w:val="00DF6AF4"/>
    <w:rsid w:val="00DF6B1C"/>
    <w:rsid w:val="00DF6B70"/>
    <w:rsid w:val="00DF6C71"/>
    <w:rsid w:val="00DF6E90"/>
    <w:rsid w:val="00DF7DF1"/>
    <w:rsid w:val="00DF7FA6"/>
    <w:rsid w:val="00E00AE4"/>
    <w:rsid w:val="00E010B1"/>
    <w:rsid w:val="00E011A7"/>
    <w:rsid w:val="00E01EC2"/>
    <w:rsid w:val="00E022BB"/>
    <w:rsid w:val="00E023F1"/>
    <w:rsid w:val="00E0262A"/>
    <w:rsid w:val="00E026A4"/>
    <w:rsid w:val="00E02C84"/>
    <w:rsid w:val="00E03E03"/>
    <w:rsid w:val="00E03FFF"/>
    <w:rsid w:val="00E040B6"/>
    <w:rsid w:val="00E041A6"/>
    <w:rsid w:val="00E0459A"/>
    <w:rsid w:val="00E04714"/>
    <w:rsid w:val="00E04D12"/>
    <w:rsid w:val="00E05214"/>
    <w:rsid w:val="00E052B6"/>
    <w:rsid w:val="00E06DA1"/>
    <w:rsid w:val="00E072E6"/>
    <w:rsid w:val="00E10385"/>
    <w:rsid w:val="00E10901"/>
    <w:rsid w:val="00E11327"/>
    <w:rsid w:val="00E11346"/>
    <w:rsid w:val="00E11898"/>
    <w:rsid w:val="00E12449"/>
    <w:rsid w:val="00E125CE"/>
    <w:rsid w:val="00E12673"/>
    <w:rsid w:val="00E12AA5"/>
    <w:rsid w:val="00E131B9"/>
    <w:rsid w:val="00E134E4"/>
    <w:rsid w:val="00E139B5"/>
    <w:rsid w:val="00E13F2D"/>
    <w:rsid w:val="00E141A7"/>
    <w:rsid w:val="00E14210"/>
    <w:rsid w:val="00E143C7"/>
    <w:rsid w:val="00E144CC"/>
    <w:rsid w:val="00E14A21"/>
    <w:rsid w:val="00E14AE4"/>
    <w:rsid w:val="00E15B82"/>
    <w:rsid w:val="00E15B9E"/>
    <w:rsid w:val="00E15FC3"/>
    <w:rsid w:val="00E16156"/>
    <w:rsid w:val="00E16711"/>
    <w:rsid w:val="00E167C0"/>
    <w:rsid w:val="00E169DC"/>
    <w:rsid w:val="00E17D97"/>
    <w:rsid w:val="00E20941"/>
    <w:rsid w:val="00E20D1C"/>
    <w:rsid w:val="00E20E28"/>
    <w:rsid w:val="00E210FB"/>
    <w:rsid w:val="00E21907"/>
    <w:rsid w:val="00E21AF1"/>
    <w:rsid w:val="00E21B44"/>
    <w:rsid w:val="00E22163"/>
    <w:rsid w:val="00E2220A"/>
    <w:rsid w:val="00E2273A"/>
    <w:rsid w:val="00E22D87"/>
    <w:rsid w:val="00E235F9"/>
    <w:rsid w:val="00E24412"/>
    <w:rsid w:val="00E2451F"/>
    <w:rsid w:val="00E24F6D"/>
    <w:rsid w:val="00E25084"/>
    <w:rsid w:val="00E2510A"/>
    <w:rsid w:val="00E253A5"/>
    <w:rsid w:val="00E25B78"/>
    <w:rsid w:val="00E2621D"/>
    <w:rsid w:val="00E26248"/>
    <w:rsid w:val="00E2624E"/>
    <w:rsid w:val="00E26514"/>
    <w:rsid w:val="00E30750"/>
    <w:rsid w:val="00E30F51"/>
    <w:rsid w:val="00E30F97"/>
    <w:rsid w:val="00E31026"/>
    <w:rsid w:val="00E31355"/>
    <w:rsid w:val="00E3135B"/>
    <w:rsid w:val="00E31584"/>
    <w:rsid w:val="00E315F2"/>
    <w:rsid w:val="00E322DE"/>
    <w:rsid w:val="00E3238F"/>
    <w:rsid w:val="00E327F5"/>
    <w:rsid w:val="00E32AE4"/>
    <w:rsid w:val="00E32D4B"/>
    <w:rsid w:val="00E330DF"/>
    <w:rsid w:val="00E338A7"/>
    <w:rsid w:val="00E34801"/>
    <w:rsid w:val="00E348D1"/>
    <w:rsid w:val="00E34D0E"/>
    <w:rsid w:val="00E35B07"/>
    <w:rsid w:val="00E35BBC"/>
    <w:rsid w:val="00E35CD8"/>
    <w:rsid w:val="00E35D9D"/>
    <w:rsid w:val="00E35E9E"/>
    <w:rsid w:val="00E35EC2"/>
    <w:rsid w:val="00E365F3"/>
    <w:rsid w:val="00E368C4"/>
    <w:rsid w:val="00E36C25"/>
    <w:rsid w:val="00E379C5"/>
    <w:rsid w:val="00E37C93"/>
    <w:rsid w:val="00E4008B"/>
    <w:rsid w:val="00E401F6"/>
    <w:rsid w:val="00E406B2"/>
    <w:rsid w:val="00E41462"/>
    <w:rsid w:val="00E417A6"/>
    <w:rsid w:val="00E41ECB"/>
    <w:rsid w:val="00E41F46"/>
    <w:rsid w:val="00E421C1"/>
    <w:rsid w:val="00E43059"/>
    <w:rsid w:val="00E43185"/>
    <w:rsid w:val="00E434F7"/>
    <w:rsid w:val="00E439C2"/>
    <w:rsid w:val="00E43AF8"/>
    <w:rsid w:val="00E43DCA"/>
    <w:rsid w:val="00E442E9"/>
    <w:rsid w:val="00E444C9"/>
    <w:rsid w:val="00E448D7"/>
    <w:rsid w:val="00E44928"/>
    <w:rsid w:val="00E455FA"/>
    <w:rsid w:val="00E46104"/>
    <w:rsid w:val="00E46782"/>
    <w:rsid w:val="00E46BF1"/>
    <w:rsid w:val="00E46D08"/>
    <w:rsid w:val="00E4759B"/>
    <w:rsid w:val="00E501AD"/>
    <w:rsid w:val="00E50A4B"/>
    <w:rsid w:val="00E50DB5"/>
    <w:rsid w:val="00E50F55"/>
    <w:rsid w:val="00E511F4"/>
    <w:rsid w:val="00E51342"/>
    <w:rsid w:val="00E51A74"/>
    <w:rsid w:val="00E528B6"/>
    <w:rsid w:val="00E52B5E"/>
    <w:rsid w:val="00E5457A"/>
    <w:rsid w:val="00E5486E"/>
    <w:rsid w:val="00E55422"/>
    <w:rsid w:val="00E556FA"/>
    <w:rsid w:val="00E55E96"/>
    <w:rsid w:val="00E56091"/>
    <w:rsid w:val="00E561B2"/>
    <w:rsid w:val="00E565F3"/>
    <w:rsid w:val="00E5668F"/>
    <w:rsid w:val="00E5678B"/>
    <w:rsid w:val="00E568E4"/>
    <w:rsid w:val="00E56E9B"/>
    <w:rsid w:val="00E5713A"/>
    <w:rsid w:val="00E57510"/>
    <w:rsid w:val="00E577E2"/>
    <w:rsid w:val="00E57BA0"/>
    <w:rsid w:val="00E57D00"/>
    <w:rsid w:val="00E6075B"/>
    <w:rsid w:val="00E60849"/>
    <w:rsid w:val="00E60C30"/>
    <w:rsid w:val="00E61B9A"/>
    <w:rsid w:val="00E621EB"/>
    <w:rsid w:val="00E62212"/>
    <w:rsid w:val="00E623EE"/>
    <w:rsid w:val="00E62DB1"/>
    <w:rsid w:val="00E634CD"/>
    <w:rsid w:val="00E6509B"/>
    <w:rsid w:val="00E65B0D"/>
    <w:rsid w:val="00E65E32"/>
    <w:rsid w:val="00E65E64"/>
    <w:rsid w:val="00E66322"/>
    <w:rsid w:val="00E665D3"/>
    <w:rsid w:val="00E66906"/>
    <w:rsid w:val="00E66AED"/>
    <w:rsid w:val="00E66E1B"/>
    <w:rsid w:val="00E66EE6"/>
    <w:rsid w:val="00E66F57"/>
    <w:rsid w:val="00E66FA3"/>
    <w:rsid w:val="00E6714C"/>
    <w:rsid w:val="00E6738C"/>
    <w:rsid w:val="00E67420"/>
    <w:rsid w:val="00E6750A"/>
    <w:rsid w:val="00E67F11"/>
    <w:rsid w:val="00E7011B"/>
    <w:rsid w:val="00E7040B"/>
    <w:rsid w:val="00E709F9"/>
    <w:rsid w:val="00E711E2"/>
    <w:rsid w:val="00E717DC"/>
    <w:rsid w:val="00E71B46"/>
    <w:rsid w:val="00E7204C"/>
    <w:rsid w:val="00E72760"/>
    <w:rsid w:val="00E72774"/>
    <w:rsid w:val="00E72804"/>
    <w:rsid w:val="00E72FFA"/>
    <w:rsid w:val="00E73464"/>
    <w:rsid w:val="00E73889"/>
    <w:rsid w:val="00E73DFF"/>
    <w:rsid w:val="00E74206"/>
    <w:rsid w:val="00E74476"/>
    <w:rsid w:val="00E74AF7"/>
    <w:rsid w:val="00E74C88"/>
    <w:rsid w:val="00E74DB0"/>
    <w:rsid w:val="00E753CF"/>
    <w:rsid w:val="00E75B34"/>
    <w:rsid w:val="00E7628A"/>
    <w:rsid w:val="00E766B4"/>
    <w:rsid w:val="00E76DBF"/>
    <w:rsid w:val="00E76EAF"/>
    <w:rsid w:val="00E76F46"/>
    <w:rsid w:val="00E76F72"/>
    <w:rsid w:val="00E77626"/>
    <w:rsid w:val="00E77750"/>
    <w:rsid w:val="00E77A3D"/>
    <w:rsid w:val="00E77A98"/>
    <w:rsid w:val="00E77DDF"/>
    <w:rsid w:val="00E80673"/>
    <w:rsid w:val="00E80782"/>
    <w:rsid w:val="00E81344"/>
    <w:rsid w:val="00E815FC"/>
    <w:rsid w:val="00E81820"/>
    <w:rsid w:val="00E8190B"/>
    <w:rsid w:val="00E81A78"/>
    <w:rsid w:val="00E82030"/>
    <w:rsid w:val="00E826D5"/>
    <w:rsid w:val="00E83037"/>
    <w:rsid w:val="00E8367E"/>
    <w:rsid w:val="00E838DA"/>
    <w:rsid w:val="00E83D35"/>
    <w:rsid w:val="00E843C0"/>
    <w:rsid w:val="00E8454B"/>
    <w:rsid w:val="00E85334"/>
    <w:rsid w:val="00E8557A"/>
    <w:rsid w:val="00E85690"/>
    <w:rsid w:val="00E85B0D"/>
    <w:rsid w:val="00E85C06"/>
    <w:rsid w:val="00E86DC8"/>
    <w:rsid w:val="00E86E2E"/>
    <w:rsid w:val="00E875F8"/>
    <w:rsid w:val="00E878BB"/>
    <w:rsid w:val="00E87AAB"/>
    <w:rsid w:val="00E9079F"/>
    <w:rsid w:val="00E90C28"/>
    <w:rsid w:val="00E912CC"/>
    <w:rsid w:val="00E912D1"/>
    <w:rsid w:val="00E91CA8"/>
    <w:rsid w:val="00E9229D"/>
    <w:rsid w:val="00E92654"/>
    <w:rsid w:val="00E928E2"/>
    <w:rsid w:val="00E92B35"/>
    <w:rsid w:val="00E92D0C"/>
    <w:rsid w:val="00E93B63"/>
    <w:rsid w:val="00E93C9A"/>
    <w:rsid w:val="00E93DA0"/>
    <w:rsid w:val="00E94F3A"/>
    <w:rsid w:val="00E95573"/>
    <w:rsid w:val="00E9571A"/>
    <w:rsid w:val="00E95EE9"/>
    <w:rsid w:val="00E966E5"/>
    <w:rsid w:val="00E97006"/>
    <w:rsid w:val="00E971A9"/>
    <w:rsid w:val="00EA014E"/>
    <w:rsid w:val="00EA0664"/>
    <w:rsid w:val="00EA0DD3"/>
    <w:rsid w:val="00EA135E"/>
    <w:rsid w:val="00EA13E4"/>
    <w:rsid w:val="00EA14BA"/>
    <w:rsid w:val="00EA1969"/>
    <w:rsid w:val="00EA1989"/>
    <w:rsid w:val="00EA1DAC"/>
    <w:rsid w:val="00EA2B34"/>
    <w:rsid w:val="00EA3931"/>
    <w:rsid w:val="00EA39C0"/>
    <w:rsid w:val="00EA3B37"/>
    <w:rsid w:val="00EA3CC5"/>
    <w:rsid w:val="00EA404C"/>
    <w:rsid w:val="00EA4079"/>
    <w:rsid w:val="00EA411B"/>
    <w:rsid w:val="00EA4990"/>
    <w:rsid w:val="00EA5F0A"/>
    <w:rsid w:val="00EA60B7"/>
    <w:rsid w:val="00EA6185"/>
    <w:rsid w:val="00EA6318"/>
    <w:rsid w:val="00EA6416"/>
    <w:rsid w:val="00EA6761"/>
    <w:rsid w:val="00EA690B"/>
    <w:rsid w:val="00EA6914"/>
    <w:rsid w:val="00EA73BC"/>
    <w:rsid w:val="00EA7512"/>
    <w:rsid w:val="00EA756F"/>
    <w:rsid w:val="00EA778C"/>
    <w:rsid w:val="00EA79E6"/>
    <w:rsid w:val="00EA7EF6"/>
    <w:rsid w:val="00EA7FE4"/>
    <w:rsid w:val="00EB01F7"/>
    <w:rsid w:val="00EB0696"/>
    <w:rsid w:val="00EB0896"/>
    <w:rsid w:val="00EB0A42"/>
    <w:rsid w:val="00EB0ABE"/>
    <w:rsid w:val="00EB0B8E"/>
    <w:rsid w:val="00EB0D16"/>
    <w:rsid w:val="00EB1167"/>
    <w:rsid w:val="00EB153D"/>
    <w:rsid w:val="00EB1A94"/>
    <w:rsid w:val="00EB1B88"/>
    <w:rsid w:val="00EB1BDC"/>
    <w:rsid w:val="00EB1CAC"/>
    <w:rsid w:val="00EB20CF"/>
    <w:rsid w:val="00EB237E"/>
    <w:rsid w:val="00EB238D"/>
    <w:rsid w:val="00EB2407"/>
    <w:rsid w:val="00EB28E3"/>
    <w:rsid w:val="00EB2911"/>
    <w:rsid w:val="00EB2A2D"/>
    <w:rsid w:val="00EB2E0F"/>
    <w:rsid w:val="00EB3141"/>
    <w:rsid w:val="00EB3B10"/>
    <w:rsid w:val="00EB460B"/>
    <w:rsid w:val="00EB4FB4"/>
    <w:rsid w:val="00EB5338"/>
    <w:rsid w:val="00EB53E0"/>
    <w:rsid w:val="00EB5731"/>
    <w:rsid w:val="00EB61DE"/>
    <w:rsid w:val="00EB6AE6"/>
    <w:rsid w:val="00EB6CDC"/>
    <w:rsid w:val="00EB77A6"/>
    <w:rsid w:val="00EB77BC"/>
    <w:rsid w:val="00EC0891"/>
    <w:rsid w:val="00EC0902"/>
    <w:rsid w:val="00EC0DF9"/>
    <w:rsid w:val="00EC10B3"/>
    <w:rsid w:val="00EC10EF"/>
    <w:rsid w:val="00EC146A"/>
    <w:rsid w:val="00EC1738"/>
    <w:rsid w:val="00EC2518"/>
    <w:rsid w:val="00EC2A92"/>
    <w:rsid w:val="00EC2D71"/>
    <w:rsid w:val="00EC3147"/>
    <w:rsid w:val="00EC3A33"/>
    <w:rsid w:val="00EC3AE9"/>
    <w:rsid w:val="00EC3FD5"/>
    <w:rsid w:val="00EC404F"/>
    <w:rsid w:val="00EC47B0"/>
    <w:rsid w:val="00EC4A42"/>
    <w:rsid w:val="00EC5167"/>
    <w:rsid w:val="00EC51A0"/>
    <w:rsid w:val="00EC5628"/>
    <w:rsid w:val="00EC5668"/>
    <w:rsid w:val="00EC59CA"/>
    <w:rsid w:val="00EC68B5"/>
    <w:rsid w:val="00EC6A00"/>
    <w:rsid w:val="00EC6E7C"/>
    <w:rsid w:val="00EC7DE6"/>
    <w:rsid w:val="00EC7EF1"/>
    <w:rsid w:val="00ED04DB"/>
    <w:rsid w:val="00ED054A"/>
    <w:rsid w:val="00ED0E27"/>
    <w:rsid w:val="00ED0F7D"/>
    <w:rsid w:val="00ED12F2"/>
    <w:rsid w:val="00ED13A5"/>
    <w:rsid w:val="00ED144F"/>
    <w:rsid w:val="00ED146D"/>
    <w:rsid w:val="00ED1781"/>
    <w:rsid w:val="00ED21B3"/>
    <w:rsid w:val="00ED25EF"/>
    <w:rsid w:val="00ED321E"/>
    <w:rsid w:val="00ED3878"/>
    <w:rsid w:val="00ED3DD1"/>
    <w:rsid w:val="00ED411D"/>
    <w:rsid w:val="00ED4270"/>
    <w:rsid w:val="00ED444E"/>
    <w:rsid w:val="00ED47F0"/>
    <w:rsid w:val="00ED523F"/>
    <w:rsid w:val="00ED584A"/>
    <w:rsid w:val="00ED5A56"/>
    <w:rsid w:val="00ED5BC1"/>
    <w:rsid w:val="00ED5CA2"/>
    <w:rsid w:val="00ED5DF1"/>
    <w:rsid w:val="00ED6400"/>
    <w:rsid w:val="00ED7126"/>
    <w:rsid w:val="00ED73A0"/>
    <w:rsid w:val="00EE09FF"/>
    <w:rsid w:val="00EE1DA6"/>
    <w:rsid w:val="00EE21F8"/>
    <w:rsid w:val="00EE22F3"/>
    <w:rsid w:val="00EE32DF"/>
    <w:rsid w:val="00EE33AA"/>
    <w:rsid w:val="00EE34C9"/>
    <w:rsid w:val="00EE3500"/>
    <w:rsid w:val="00EE3B6E"/>
    <w:rsid w:val="00EE433A"/>
    <w:rsid w:val="00EE4665"/>
    <w:rsid w:val="00EE4B74"/>
    <w:rsid w:val="00EE4D14"/>
    <w:rsid w:val="00EE4D60"/>
    <w:rsid w:val="00EE4F1F"/>
    <w:rsid w:val="00EE533E"/>
    <w:rsid w:val="00EE578A"/>
    <w:rsid w:val="00EE592D"/>
    <w:rsid w:val="00EE5B25"/>
    <w:rsid w:val="00EE5D1C"/>
    <w:rsid w:val="00EE6944"/>
    <w:rsid w:val="00EE6C49"/>
    <w:rsid w:val="00EE6DD8"/>
    <w:rsid w:val="00EE720B"/>
    <w:rsid w:val="00EE7247"/>
    <w:rsid w:val="00EE77AB"/>
    <w:rsid w:val="00EE7855"/>
    <w:rsid w:val="00EE7AE9"/>
    <w:rsid w:val="00EE7BAE"/>
    <w:rsid w:val="00EE7D48"/>
    <w:rsid w:val="00EF097D"/>
    <w:rsid w:val="00EF0A90"/>
    <w:rsid w:val="00EF12D6"/>
    <w:rsid w:val="00EF170E"/>
    <w:rsid w:val="00EF1879"/>
    <w:rsid w:val="00EF2AA9"/>
    <w:rsid w:val="00EF3067"/>
    <w:rsid w:val="00EF3449"/>
    <w:rsid w:val="00EF34E9"/>
    <w:rsid w:val="00EF3858"/>
    <w:rsid w:val="00EF3C08"/>
    <w:rsid w:val="00EF3E8E"/>
    <w:rsid w:val="00EF40A9"/>
    <w:rsid w:val="00EF4765"/>
    <w:rsid w:val="00EF4D30"/>
    <w:rsid w:val="00EF525B"/>
    <w:rsid w:val="00EF5264"/>
    <w:rsid w:val="00EF530D"/>
    <w:rsid w:val="00EF53C6"/>
    <w:rsid w:val="00EF53DB"/>
    <w:rsid w:val="00EF5A43"/>
    <w:rsid w:val="00EF5CC6"/>
    <w:rsid w:val="00EF6245"/>
    <w:rsid w:val="00EF6616"/>
    <w:rsid w:val="00EF6659"/>
    <w:rsid w:val="00EF6D14"/>
    <w:rsid w:val="00EF7071"/>
    <w:rsid w:val="00EF7A8E"/>
    <w:rsid w:val="00F0000B"/>
    <w:rsid w:val="00F001B6"/>
    <w:rsid w:val="00F00AFF"/>
    <w:rsid w:val="00F01D8F"/>
    <w:rsid w:val="00F01E49"/>
    <w:rsid w:val="00F02379"/>
    <w:rsid w:val="00F02957"/>
    <w:rsid w:val="00F02A21"/>
    <w:rsid w:val="00F030FB"/>
    <w:rsid w:val="00F039AB"/>
    <w:rsid w:val="00F03E3B"/>
    <w:rsid w:val="00F0528F"/>
    <w:rsid w:val="00F06488"/>
    <w:rsid w:val="00F06815"/>
    <w:rsid w:val="00F07950"/>
    <w:rsid w:val="00F100A2"/>
    <w:rsid w:val="00F103F7"/>
    <w:rsid w:val="00F10678"/>
    <w:rsid w:val="00F10788"/>
    <w:rsid w:val="00F109A1"/>
    <w:rsid w:val="00F10B98"/>
    <w:rsid w:val="00F1129D"/>
    <w:rsid w:val="00F11A16"/>
    <w:rsid w:val="00F11A6B"/>
    <w:rsid w:val="00F122F8"/>
    <w:rsid w:val="00F1232D"/>
    <w:rsid w:val="00F123AD"/>
    <w:rsid w:val="00F12605"/>
    <w:rsid w:val="00F13232"/>
    <w:rsid w:val="00F13326"/>
    <w:rsid w:val="00F13412"/>
    <w:rsid w:val="00F13BF7"/>
    <w:rsid w:val="00F13C9E"/>
    <w:rsid w:val="00F14410"/>
    <w:rsid w:val="00F14A3B"/>
    <w:rsid w:val="00F14C2A"/>
    <w:rsid w:val="00F14C47"/>
    <w:rsid w:val="00F15D4C"/>
    <w:rsid w:val="00F15E00"/>
    <w:rsid w:val="00F16520"/>
    <w:rsid w:val="00F16AE3"/>
    <w:rsid w:val="00F16FD2"/>
    <w:rsid w:val="00F17A17"/>
    <w:rsid w:val="00F17FAF"/>
    <w:rsid w:val="00F209DA"/>
    <w:rsid w:val="00F20B01"/>
    <w:rsid w:val="00F20FE8"/>
    <w:rsid w:val="00F21009"/>
    <w:rsid w:val="00F21119"/>
    <w:rsid w:val="00F21984"/>
    <w:rsid w:val="00F21C9F"/>
    <w:rsid w:val="00F2274A"/>
    <w:rsid w:val="00F228B5"/>
    <w:rsid w:val="00F23145"/>
    <w:rsid w:val="00F23445"/>
    <w:rsid w:val="00F237E8"/>
    <w:rsid w:val="00F23856"/>
    <w:rsid w:val="00F23997"/>
    <w:rsid w:val="00F23CA0"/>
    <w:rsid w:val="00F240EB"/>
    <w:rsid w:val="00F24CF2"/>
    <w:rsid w:val="00F24F8A"/>
    <w:rsid w:val="00F251A1"/>
    <w:rsid w:val="00F2522D"/>
    <w:rsid w:val="00F25E39"/>
    <w:rsid w:val="00F26417"/>
    <w:rsid w:val="00F26B0A"/>
    <w:rsid w:val="00F26F1C"/>
    <w:rsid w:val="00F26F47"/>
    <w:rsid w:val="00F27363"/>
    <w:rsid w:val="00F273D0"/>
    <w:rsid w:val="00F27C81"/>
    <w:rsid w:val="00F30581"/>
    <w:rsid w:val="00F318EB"/>
    <w:rsid w:val="00F32284"/>
    <w:rsid w:val="00F32B40"/>
    <w:rsid w:val="00F32DAF"/>
    <w:rsid w:val="00F331F9"/>
    <w:rsid w:val="00F33ED1"/>
    <w:rsid w:val="00F34AB6"/>
    <w:rsid w:val="00F350D7"/>
    <w:rsid w:val="00F35594"/>
    <w:rsid w:val="00F35DCC"/>
    <w:rsid w:val="00F35F41"/>
    <w:rsid w:val="00F36CA0"/>
    <w:rsid w:val="00F36CC9"/>
    <w:rsid w:val="00F3746F"/>
    <w:rsid w:val="00F37913"/>
    <w:rsid w:val="00F37919"/>
    <w:rsid w:val="00F37D45"/>
    <w:rsid w:val="00F37F48"/>
    <w:rsid w:val="00F40313"/>
    <w:rsid w:val="00F40DB8"/>
    <w:rsid w:val="00F40E67"/>
    <w:rsid w:val="00F40EC7"/>
    <w:rsid w:val="00F41068"/>
    <w:rsid w:val="00F4175D"/>
    <w:rsid w:val="00F41ACF"/>
    <w:rsid w:val="00F41DC4"/>
    <w:rsid w:val="00F42623"/>
    <w:rsid w:val="00F42991"/>
    <w:rsid w:val="00F42B32"/>
    <w:rsid w:val="00F4319E"/>
    <w:rsid w:val="00F43453"/>
    <w:rsid w:val="00F43B83"/>
    <w:rsid w:val="00F43DC4"/>
    <w:rsid w:val="00F447A1"/>
    <w:rsid w:val="00F44877"/>
    <w:rsid w:val="00F448D4"/>
    <w:rsid w:val="00F44DCC"/>
    <w:rsid w:val="00F45085"/>
    <w:rsid w:val="00F455E6"/>
    <w:rsid w:val="00F4576B"/>
    <w:rsid w:val="00F458AC"/>
    <w:rsid w:val="00F45F7A"/>
    <w:rsid w:val="00F4633D"/>
    <w:rsid w:val="00F46D5D"/>
    <w:rsid w:val="00F47814"/>
    <w:rsid w:val="00F478F3"/>
    <w:rsid w:val="00F47A05"/>
    <w:rsid w:val="00F47A10"/>
    <w:rsid w:val="00F5002E"/>
    <w:rsid w:val="00F50113"/>
    <w:rsid w:val="00F510E9"/>
    <w:rsid w:val="00F51339"/>
    <w:rsid w:val="00F517C1"/>
    <w:rsid w:val="00F51A98"/>
    <w:rsid w:val="00F5218B"/>
    <w:rsid w:val="00F52324"/>
    <w:rsid w:val="00F523D3"/>
    <w:rsid w:val="00F5245A"/>
    <w:rsid w:val="00F53067"/>
    <w:rsid w:val="00F5357A"/>
    <w:rsid w:val="00F5366E"/>
    <w:rsid w:val="00F53686"/>
    <w:rsid w:val="00F536AB"/>
    <w:rsid w:val="00F53FCF"/>
    <w:rsid w:val="00F5411A"/>
    <w:rsid w:val="00F541A9"/>
    <w:rsid w:val="00F544A3"/>
    <w:rsid w:val="00F54AD8"/>
    <w:rsid w:val="00F54B74"/>
    <w:rsid w:val="00F54EFB"/>
    <w:rsid w:val="00F5551F"/>
    <w:rsid w:val="00F561F1"/>
    <w:rsid w:val="00F5653C"/>
    <w:rsid w:val="00F56557"/>
    <w:rsid w:val="00F569B8"/>
    <w:rsid w:val="00F56C75"/>
    <w:rsid w:val="00F56DE5"/>
    <w:rsid w:val="00F57ADD"/>
    <w:rsid w:val="00F60005"/>
    <w:rsid w:val="00F6044D"/>
    <w:rsid w:val="00F6075F"/>
    <w:rsid w:val="00F609DB"/>
    <w:rsid w:val="00F60EFE"/>
    <w:rsid w:val="00F61308"/>
    <w:rsid w:val="00F62735"/>
    <w:rsid w:val="00F62CE2"/>
    <w:rsid w:val="00F63083"/>
    <w:rsid w:val="00F6320D"/>
    <w:rsid w:val="00F638A5"/>
    <w:rsid w:val="00F6417F"/>
    <w:rsid w:val="00F6464F"/>
    <w:rsid w:val="00F646C6"/>
    <w:rsid w:val="00F647C9"/>
    <w:rsid w:val="00F64BB9"/>
    <w:rsid w:val="00F65B74"/>
    <w:rsid w:val="00F65C3D"/>
    <w:rsid w:val="00F65E5A"/>
    <w:rsid w:val="00F65FC4"/>
    <w:rsid w:val="00F66072"/>
    <w:rsid w:val="00F66215"/>
    <w:rsid w:val="00F664E7"/>
    <w:rsid w:val="00F6650B"/>
    <w:rsid w:val="00F665BA"/>
    <w:rsid w:val="00F666C7"/>
    <w:rsid w:val="00F6714C"/>
    <w:rsid w:val="00F677D2"/>
    <w:rsid w:val="00F67B4B"/>
    <w:rsid w:val="00F703B5"/>
    <w:rsid w:val="00F707FA"/>
    <w:rsid w:val="00F70BFD"/>
    <w:rsid w:val="00F7101F"/>
    <w:rsid w:val="00F71317"/>
    <w:rsid w:val="00F71613"/>
    <w:rsid w:val="00F7184C"/>
    <w:rsid w:val="00F720B5"/>
    <w:rsid w:val="00F72432"/>
    <w:rsid w:val="00F727CA"/>
    <w:rsid w:val="00F73A42"/>
    <w:rsid w:val="00F74054"/>
    <w:rsid w:val="00F7504D"/>
    <w:rsid w:val="00F750A4"/>
    <w:rsid w:val="00F75176"/>
    <w:rsid w:val="00F75710"/>
    <w:rsid w:val="00F75B28"/>
    <w:rsid w:val="00F75D66"/>
    <w:rsid w:val="00F75DC6"/>
    <w:rsid w:val="00F75FB2"/>
    <w:rsid w:val="00F769E5"/>
    <w:rsid w:val="00F76D0E"/>
    <w:rsid w:val="00F7794F"/>
    <w:rsid w:val="00F77972"/>
    <w:rsid w:val="00F800F3"/>
    <w:rsid w:val="00F80AE1"/>
    <w:rsid w:val="00F816B9"/>
    <w:rsid w:val="00F820D7"/>
    <w:rsid w:val="00F8231A"/>
    <w:rsid w:val="00F8291A"/>
    <w:rsid w:val="00F82DB2"/>
    <w:rsid w:val="00F83757"/>
    <w:rsid w:val="00F83B49"/>
    <w:rsid w:val="00F83C16"/>
    <w:rsid w:val="00F84A2A"/>
    <w:rsid w:val="00F8512E"/>
    <w:rsid w:val="00F85330"/>
    <w:rsid w:val="00F8540A"/>
    <w:rsid w:val="00F854AD"/>
    <w:rsid w:val="00F856F2"/>
    <w:rsid w:val="00F85933"/>
    <w:rsid w:val="00F868BC"/>
    <w:rsid w:val="00F86BCA"/>
    <w:rsid w:val="00F86DF6"/>
    <w:rsid w:val="00F87221"/>
    <w:rsid w:val="00F87659"/>
    <w:rsid w:val="00F87812"/>
    <w:rsid w:val="00F87B3F"/>
    <w:rsid w:val="00F901EC"/>
    <w:rsid w:val="00F903EE"/>
    <w:rsid w:val="00F90DC5"/>
    <w:rsid w:val="00F92282"/>
    <w:rsid w:val="00F925A6"/>
    <w:rsid w:val="00F92714"/>
    <w:rsid w:val="00F92A8D"/>
    <w:rsid w:val="00F92BE8"/>
    <w:rsid w:val="00F93206"/>
    <w:rsid w:val="00F93354"/>
    <w:rsid w:val="00F93C06"/>
    <w:rsid w:val="00F93E2D"/>
    <w:rsid w:val="00F94760"/>
    <w:rsid w:val="00F94AF8"/>
    <w:rsid w:val="00F951C7"/>
    <w:rsid w:val="00F9533E"/>
    <w:rsid w:val="00F95717"/>
    <w:rsid w:val="00F957DD"/>
    <w:rsid w:val="00F95B84"/>
    <w:rsid w:val="00F95DAD"/>
    <w:rsid w:val="00F96D82"/>
    <w:rsid w:val="00F9720F"/>
    <w:rsid w:val="00F97321"/>
    <w:rsid w:val="00F97F4C"/>
    <w:rsid w:val="00FA03EE"/>
    <w:rsid w:val="00FA0619"/>
    <w:rsid w:val="00FA0A3F"/>
    <w:rsid w:val="00FA123C"/>
    <w:rsid w:val="00FA14D7"/>
    <w:rsid w:val="00FA1EB9"/>
    <w:rsid w:val="00FA1ECD"/>
    <w:rsid w:val="00FA25E2"/>
    <w:rsid w:val="00FA29D0"/>
    <w:rsid w:val="00FA2F8B"/>
    <w:rsid w:val="00FA32E0"/>
    <w:rsid w:val="00FA36BD"/>
    <w:rsid w:val="00FA3CFC"/>
    <w:rsid w:val="00FA3D06"/>
    <w:rsid w:val="00FA4384"/>
    <w:rsid w:val="00FA501A"/>
    <w:rsid w:val="00FA52D3"/>
    <w:rsid w:val="00FA5A6E"/>
    <w:rsid w:val="00FA5EC9"/>
    <w:rsid w:val="00FA648A"/>
    <w:rsid w:val="00FA6698"/>
    <w:rsid w:val="00FA66B2"/>
    <w:rsid w:val="00FA69C4"/>
    <w:rsid w:val="00FA6BBD"/>
    <w:rsid w:val="00FA70DB"/>
    <w:rsid w:val="00FA738F"/>
    <w:rsid w:val="00FB014E"/>
    <w:rsid w:val="00FB066C"/>
    <w:rsid w:val="00FB095E"/>
    <w:rsid w:val="00FB0ACE"/>
    <w:rsid w:val="00FB1082"/>
    <w:rsid w:val="00FB1576"/>
    <w:rsid w:val="00FB168C"/>
    <w:rsid w:val="00FB190C"/>
    <w:rsid w:val="00FB1A3F"/>
    <w:rsid w:val="00FB23A8"/>
    <w:rsid w:val="00FB246A"/>
    <w:rsid w:val="00FB2472"/>
    <w:rsid w:val="00FB2556"/>
    <w:rsid w:val="00FB2C29"/>
    <w:rsid w:val="00FB2DDA"/>
    <w:rsid w:val="00FB3540"/>
    <w:rsid w:val="00FB39BB"/>
    <w:rsid w:val="00FB3C82"/>
    <w:rsid w:val="00FB43CD"/>
    <w:rsid w:val="00FB67BB"/>
    <w:rsid w:val="00FB6944"/>
    <w:rsid w:val="00FB775D"/>
    <w:rsid w:val="00FB78EA"/>
    <w:rsid w:val="00FC1D0D"/>
    <w:rsid w:val="00FC1F96"/>
    <w:rsid w:val="00FC28B4"/>
    <w:rsid w:val="00FC3020"/>
    <w:rsid w:val="00FC3680"/>
    <w:rsid w:val="00FC3690"/>
    <w:rsid w:val="00FC386E"/>
    <w:rsid w:val="00FC3D69"/>
    <w:rsid w:val="00FC3FCE"/>
    <w:rsid w:val="00FC4BF6"/>
    <w:rsid w:val="00FC4C79"/>
    <w:rsid w:val="00FC4DDE"/>
    <w:rsid w:val="00FC4F39"/>
    <w:rsid w:val="00FC584C"/>
    <w:rsid w:val="00FC5C54"/>
    <w:rsid w:val="00FC5CD1"/>
    <w:rsid w:val="00FC6155"/>
    <w:rsid w:val="00FC70E0"/>
    <w:rsid w:val="00FC75F8"/>
    <w:rsid w:val="00FC7EF6"/>
    <w:rsid w:val="00FC7F11"/>
    <w:rsid w:val="00FD0211"/>
    <w:rsid w:val="00FD0B1F"/>
    <w:rsid w:val="00FD14E8"/>
    <w:rsid w:val="00FD1537"/>
    <w:rsid w:val="00FD16C9"/>
    <w:rsid w:val="00FD191D"/>
    <w:rsid w:val="00FD1A14"/>
    <w:rsid w:val="00FD2054"/>
    <w:rsid w:val="00FD21F8"/>
    <w:rsid w:val="00FD2C44"/>
    <w:rsid w:val="00FD40A3"/>
    <w:rsid w:val="00FD426E"/>
    <w:rsid w:val="00FD4D37"/>
    <w:rsid w:val="00FD4EB4"/>
    <w:rsid w:val="00FD5525"/>
    <w:rsid w:val="00FD5A41"/>
    <w:rsid w:val="00FD67A6"/>
    <w:rsid w:val="00FD67AB"/>
    <w:rsid w:val="00FD6953"/>
    <w:rsid w:val="00FD6F10"/>
    <w:rsid w:val="00FD7804"/>
    <w:rsid w:val="00FD7A6D"/>
    <w:rsid w:val="00FE0877"/>
    <w:rsid w:val="00FE091B"/>
    <w:rsid w:val="00FE11E4"/>
    <w:rsid w:val="00FE12F7"/>
    <w:rsid w:val="00FE1610"/>
    <w:rsid w:val="00FE173E"/>
    <w:rsid w:val="00FE19D7"/>
    <w:rsid w:val="00FE1C94"/>
    <w:rsid w:val="00FE20C0"/>
    <w:rsid w:val="00FE2317"/>
    <w:rsid w:val="00FE25D3"/>
    <w:rsid w:val="00FE29DE"/>
    <w:rsid w:val="00FE2F08"/>
    <w:rsid w:val="00FE32C2"/>
    <w:rsid w:val="00FE3AEA"/>
    <w:rsid w:val="00FE3BE2"/>
    <w:rsid w:val="00FE3F25"/>
    <w:rsid w:val="00FE4BF2"/>
    <w:rsid w:val="00FE50DD"/>
    <w:rsid w:val="00FE5271"/>
    <w:rsid w:val="00FE551D"/>
    <w:rsid w:val="00FE5537"/>
    <w:rsid w:val="00FE5B84"/>
    <w:rsid w:val="00FE6157"/>
    <w:rsid w:val="00FE64A9"/>
    <w:rsid w:val="00FE6616"/>
    <w:rsid w:val="00FE67E5"/>
    <w:rsid w:val="00FE6897"/>
    <w:rsid w:val="00FE68EA"/>
    <w:rsid w:val="00FE6AC2"/>
    <w:rsid w:val="00FE77C6"/>
    <w:rsid w:val="00FF0162"/>
    <w:rsid w:val="00FF02FD"/>
    <w:rsid w:val="00FF06F8"/>
    <w:rsid w:val="00FF083E"/>
    <w:rsid w:val="00FF09E4"/>
    <w:rsid w:val="00FF0A7E"/>
    <w:rsid w:val="00FF0B08"/>
    <w:rsid w:val="00FF14A1"/>
    <w:rsid w:val="00FF1AC2"/>
    <w:rsid w:val="00FF1D2F"/>
    <w:rsid w:val="00FF2B4F"/>
    <w:rsid w:val="00FF3A42"/>
    <w:rsid w:val="00FF4214"/>
    <w:rsid w:val="00FF45D7"/>
    <w:rsid w:val="00FF478D"/>
    <w:rsid w:val="00FF4EA4"/>
    <w:rsid w:val="00FF5516"/>
    <w:rsid w:val="00FF55F4"/>
    <w:rsid w:val="00FF5806"/>
    <w:rsid w:val="00FF5963"/>
    <w:rsid w:val="00FF5EC9"/>
    <w:rsid w:val="00FF6BE4"/>
    <w:rsid w:val="00FF6CF7"/>
    <w:rsid w:val="00FF7172"/>
    <w:rsid w:val="00FF73D0"/>
    <w:rsid w:val="00FF782F"/>
    <w:rsid w:val="00FF786B"/>
    <w:rsid w:val="00FF7D11"/>
    <w:rsid w:val="00FF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7BAC"/>
    <w:rPr>
      <w:sz w:val="24"/>
      <w:szCs w:val="24"/>
    </w:rPr>
  </w:style>
  <w:style w:type="paragraph" w:styleId="Titolo1">
    <w:name w:val="heading 1"/>
    <w:basedOn w:val="Normale"/>
    <w:next w:val="Normale"/>
    <w:qFormat/>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ind w:left="4248"/>
      <w:outlineLvl w:val="7"/>
    </w:pPr>
    <w:rPr>
      <w:rFonts w:ascii="Arial" w:hAnsi="Arial" w:cs="Arial"/>
      <w:i/>
      <w:sz w:val="20"/>
    </w:rPr>
  </w:style>
  <w:style w:type="paragraph" w:styleId="Titolo9">
    <w:name w:val="heading 9"/>
    <w:basedOn w:val="Normale"/>
    <w:next w:val="Normale"/>
    <w:qFormat/>
    <w:pPr>
      <w:keepNext/>
      <w:ind w:left="4956"/>
      <w:outlineLvl w:val="8"/>
    </w:pPr>
    <w:rPr>
      <w:rFonts w:ascii="Arial" w:hAnsi="Arial" w:cs="Arial"/>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rFonts w:ascii="Arial" w:hAnsi="Arial"/>
      <w:b/>
      <w:sz w:val="22"/>
      <w:szCs w:val="20"/>
    </w:rPr>
  </w:style>
  <w:style w:type="paragraph" w:styleId="Corpodeltesto2">
    <w:name w:val="Body Text 2"/>
    <w:basedOn w:val="Normale"/>
    <w:link w:val="Corpodeltesto2Carattere"/>
    <w:pPr>
      <w:jc w:val="both"/>
    </w:pPr>
    <w:rPr>
      <w:szCs w:val="20"/>
    </w:rPr>
  </w:style>
  <w:style w:type="paragraph" w:styleId="NormaleWeb">
    <w:name w:val="Normal (Web)"/>
    <w:basedOn w:val="Normale"/>
    <w:uiPriority w:val="99"/>
    <w:pPr>
      <w:spacing w:before="100" w:beforeAutospacing="1" w:after="100" w:afterAutospacing="1"/>
    </w:pPr>
  </w:style>
  <w:style w:type="character" w:styleId="Enfasicorsivo">
    <w:name w:val="Emphasis"/>
    <w:qFormat/>
    <w:rPr>
      <w:i/>
      <w:iCs/>
    </w:rPr>
  </w:style>
  <w:style w:type="character" w:styleId="Enfasigrassetto">
    <w:name w:val="Strong"/>
    <w:qFormat/>
    <w:rPr>
      <w:b/>
      <w:bCs/>
    </w:rPr>
  </w:style>
  <w:style w:type="paragraph" w:styleId="Corpodeltesto3">
    <w:name w:val="Body Text 3"/>
    <w:basedOn w:val="Normale"/>
    <w:pPr>
      <w:spacing w:after="120"/>
    </w:pPr>
    <w:rPr>
      <w:sz w:val="16"/>
      <w:szCs w:val="16"/>
    </w:rPr>
  </w:style>
  <w:style w:type="paragraph" w:styleId="Corpotesto">
    <w:name w:val="Body Text"/>
    <w:basedOn w:val="Normale"/>
    <w:link w:val="CorpotestoCarattere"/>
    <w:pPr>
      <w:spacing w:after="120"/>
    </w:pPr>
  </w:style>
  <w:style w:type="paragraph" w:customStyle="1" w:styleId="Rientrocorpodeltesto31">
    <w:name w:val="Rientro corpo del testo 31"/>
    <w:basedOn w:val="Normale"/>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pPr>
      <w:spacing w:after="120" w:line="480" w:lineRule="auto"/>
      <w:ind w:left="283"/>
    </w:pPr>
  </w:style>
  <w:style w:type="character" w:styleId="Collegamentoipertestuale">
    <w:name w:val="Hyperlink"/>
    <w:rPr>
      <w:color w:val="0000FF"/>
      <w:u w:val="single"/>
    </w:rPr>
  </w:style>
  <w:style w:type="paragraph" w:customStyle="1" w:styleId="Corpodeltesto21">
    <w:name w:val="Corpo del testo 21"/>
    <w:basedOn w:val="Normale"/>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Pr>
      <w:color w:val="0000FF"/>
      <w:u w:val="single"/>
    </w:rPr>
  </w:style>
  <w:style w:type="paragraph" w:styleId="Rientrocorpodeltesto">
    <w:name w:val="Body Text Indent"/>
    <w:basedOn w:val="Normale"/>
    <w:link w:val="RientrocorpodeltestoCarattere"/>
    <w:pPr>
      <w:spacing w:after="120"/>
      <w:ind w:left="283"/>
    </w:pPr>
  </w:style>
  <w:style w:type="paragraph" w:styleId="Testocommento">
    <w:name w:val="annotation text"/>
    <w:basedOn w:val="Normale"/>
    <w:link w:val="TestocommentoCarattere"/>
    <w:semiHidden/>
    <w:rPr>
      <w:sz w:val="20"/>
      <w:szCs w:val="20"/>
    </w:rPr>
  </w:style>
  <w:style w:type="paragraph" w:styleId="Rientrocorpodeltesto3">
    <w:name w:val="Body Text Indent 3"/>
    <w:basedOn w:val="Normale"/>
    <w:pPr>
      <w:spacing w:line="360" w:lineRule="exact"/>
      <w:ind w:firstLine="357"/>
      <w:jc w:val="both"/>
    </w:pPr>
    <w:rPr>
      <w:rFonts w:ascii="Arial" w:hAnsi="Arial" w:cs="Arial"/>
      <w:sz w:val="22"/>
      <w:szCs w:val="22"/>
    </w:rPr>
  </w:style>
  <w:style w:type="paragraph" w:styleId="Sottotitolo">
    <w:name w:val="Subtitle"/>
    <w:basedOn w:val="Normale"/>
    <w:qFormat/>
    <w:pPr>
      <w:spacing w:after="240"/>
      <w:ind w:left="567" w:right="49"/>
      <w:jc w:val="both"/>
    </w:pPr>
    <w:rPr>
      <w:b/>
      <w:bCs/>
    </w:rPr>
  </w:style>
  <w:style w:type="character" w:styleId="Collegamentovisitato">
    <w:name w:val="FollowedHyperlink"/>
    <w:rPr>
      <w:color w:val="800080"/>
      <w:u w:val="single"/>
    </w:rPr>
  </w:style>
  <w:style w:type="paragraph" w:styleId="Testodelblocco">
    <w:name w:val="Block Text"/>
    <w:basedOn w:val="Normale"/>
    <w:pPr>
      <w:spacing w:line="360" w:lineRule="auto"/>
      <w:ind w:left="2127" w:right="565"/>
      <w:jc w:val="both"/>
    </w:pPr>
    <w:rPr>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paragraph" w:customStyle="1" w:styleId="tiziana">
    <w:name w:val="tiziana"/>
    <w:basedOn w:val="Normale"/>
    <w:pPr>
      <w:spacing w:line="420" w:lineRule="exact"/>
      <w:jc w:val="both"/>
    </w:pPr>
    <w:rPr>
      <w:rFonts w:ascii="Tahoma" w:hAnsi="Tahoma"/>
      <w:sz w:val="22"/>
    </w:rPr>
  </w:style>
  <w:style w:type="character" w:styleId="Numeropagina">
    <w:name w:val="page number"/>
    <w:basedOn w:val="Carpredefinitoparagrafo"/>
  </w:style>
  <w:style w:type="paragraph" w:styleId="Testonotaapidipagina">
    <w:name w:val="footnote text"/>
    <w:basedOn w:val="Normale"/>
    <w:semiHidden/>
    <w:rsid w:val="00614B61"/>
    <w:rPr>
      <w:sz w:val="20"/>
      <w:szCs w:val="20"/>
    </w:rPr>
  </w:style>
  <w:style w:type="paragraph" w:customStyle="1" w:styleId="fixed">
    <w:name w:val="fixed"/>
    <w:basedOn w:val="Normale"/>
    <w:rsid w:val="005729B1"/>
    <w:pPr>
      <w:spacing w:before="100" w:beforeAutospacing="1" w:after="100" w:afterAutospacing="1"/>
    </w:pPr>
    <w:rPr>
      <w:szCs w:val="20"/>
    </w:rPr>
  </w:style>
  <w:style w:type="paragraph" w:styleId="Puntoelenco">
    <w:name w:val="List Bullet"/>
    <w:basedOn w:val="Normale"/>
    <w:rsid w:val="002030C8"/>
    <w:pPr>
      <w:numPr>
        <w:numId w:val="1"/>
      </w:numPr>
    </w:pPr>
    <w:rPr>
      <w:szCs w:val="20"/>
    </w:rPr>
  </w:style>
  <w:style w:type="paragraph" w:customStyle="1" w:styleId="bodytext2">
    <w:name w:val="bodytext2"/>
    <w:basedOn w:val="Normale"/>
    <w:rsid w:val="00177E1D"/>
    <w:pPr>
      <w:spacing w:before="100" w:beforeAutospacing="1" w:after="100" w:afterAutospacing="1"/>
    </w:pPr>
  </w:style>
  <w:style w:type="paragraph" w:styleId="Testofumetto">
    <w:name w:val="Balloon Text"/>
    <w:basedOn w:val="Normale"/>
    <w:semiHidden/>
    <w:rsid w:val="00A22241"/>
    <w:rPr>
      <w:rFonts w:ascii="Tahoma" w:hAnsi="Tahoma" w:cs="Tahoma"/>
      <w:sz w:val="16"/>
      <w:szCs w:val="16"/>
    </w:rPr>
  </w:style>
  <w:style w:type="table" w:styleId="Grigliatabella">
    <w:name w:val="Table Grid"/>
    <w:basedOn w:val="Tabellanormale"/>
    <w:uiPriority w:val="59"/>
    <w:rsid w:val="00891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e"/>
    <w:rsid w:val="000D1448"/>
    <w:pPr>
      <w:autoSpaceDE w:val="0"/>
      <w:autoSpaceDN w:val="0"/>
    </w:pPr>
    <w:rPr>
      <w:rFonts w:ascii="Verdana" w:hAnsi="Verdana"/>
      <w:color w:val="000000"/>
    </w:rPr>
  </w:style>
  <w:style w:type="paragraph" w:customStyle="1" w:styleId="Stile1">
    <w:name w:val="Stile1"/>
    <w:basedOn w:val="Normale"/>
    <w:autoRedefine/>
    <w:rsid w:val="00665BB4"/>
    <w:pPr>
      <w:jc w:val="both"/>
    </w:pPr>
    <w:rPr>
      <w:rFonts w:ascii="Arial" w:hAnsi="Arial"/>
      <w:sz w:val="22"/>
      <w:szCs w:val="22"/>
    </w:rPr>
  </w:style>
  <w:style w:type="paragraph" w:styleId="Paragrafoelenco">
    <w:name w:val="List Paragraph"/>
    <w:basedOn w:val="Normale"/>
    <w:uiPriority w:val="34"/>
    <w:qFormat/>
    <w:rsid w:val="009815AE"/>
    <w:pPr>
      <w:spacing w:after="200" w:line="276" w:lineRule="auto"/>
      <w:ind w:left="720"/>
      <w:contextualSpacing/>
    </w:pPr>
    <w:rPr>
      <w:rFonts w:ascii="Calibri" w:hAnsi="Calibri"/>
      <w:sz w:val="22"/>
      <w:szCs w:val="22"/>
      <w:lang w:eastAsia="en-US"/>
    </w:rPr>
  </w:style>
  <w:style w:type="character" w:customStyle="1" w:styleId="PreformattatoHTMLCarattere">
    <w:name w:val="Preformattato HTML Carattere"/>
    <w:link w:val="PreformattatoHTML"/>
    <w:rsid w:val="002B08E7"/>
    <w:rPr>
      <w:rFonts w:ascii="Courier New" w:eastAsia="Arial Unicode MS" w:hAnsi="Courier New" w:cs="Courier New"/>
      <w:color w:val="000000"/>
    </w:rPr>
  </w:style>
  <w:style w:type="character" w:customStyle="1" w:styleId="RientrocorpodeltestoCarattere">
    <w:name w:val="Rientro corpo del testo Carattere"/>
    <w:link w:val="Rientrocorpodeltesto"/>
    <w:rsid w:val="002B08E7"/>
    <w:rPr>
      <w:sz w:val="24"/>
      <w:szCs w:val="24"/>
    </w:rPr>
  </w:style>
  <w:style w:type="character" w:customStyle="1" w:styleId="Corpodeltesto2Carattere">
    <w:name w:val="Corpo del testo 2 Carattere"/>
    <w:link w:val="Corpodeltesto2"/>
    <w:rsid w:val="002B08E7"/>
    <w:rPr>
      <w:sz w:val="24"/>
    </w:rPr>
  </w:style>
  <w:style w:type="character" w:customStyle="1" w:styleId="IntestazioneCarattere">
    <w:name w:val="Intestazione Carattere"/>
    <w:link w:val="Intestazione"/>
    <w:rsid w:val="00455ED8"/>
    <w:rPr>
      <w:sz w:val="24"/>
      <w:szCs w:val="24"/>
    </w:rPr>
  </w:style>
  <w:style w:type="character" w:customStyle="1" w:styleId="CorpotestoCarattere">
    <w:name w:val="Corpo testo Carattere"/>
    <w:link w:val="Corpotesto"/>
    <w:rsid w:val="003B30D9"/>
    <w:rPr>
      <w:sz w:val="24"/>
      <w:szCs w:val="24"/>
    </w:rPr>
  </w:style>
  <w:style w:type="character" w:customStyle="1" w:styleId="PidipaginaCarattere">
    <w:name w:val="Piè di pagina Carattere"/>
    <w:link w:val="Pidipagina"/>
    <w:uiPriority w:val="99"/>
    <w:rsid w:val="009502B0"/>
    <w:rPr>
      <w:sz w:val="24"/>
      <w:szCs w:val="24"/>
    </w:rPr>
  </w:style>
  <w:style w:type="paragraph" w:customStyle="1" w:styleId="WPNormale">
    <w:name w:val="WP_Normale"/>
    <w:basedOn w:val="Normale"/>
    <w:rsid w:val="003E4006"/>
    <w:pPr>
      <w:widowControl w:val="0"/>
      <w:autoSpaceDE w:val="0"/>
      <w:autoSpaceDN w:val="0"/>
    </w:pPr>
    <w:rPr>
      <w:rFonts w:ascii="Chicago" w:eastAsia="SimSun" w:hAnsi="Chicago"/>
    </w:rPr>
  </w:style>
  <w:style w:type="paragraph" w:styleId="Didascalia">
    <w:name w:val="caption"/>
    <w:basedOn w:val="Normale"/>
    <w:next w:val="Normale"/>
    <w:qFormat/>
    <w:rsid w:val="003E4006"/>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D54B19"/>
  </w:style>
  <w:style w:type="character" w:customStyle="1" w:styleId="CarattereCarattere7">
    <w:name w:val="Carattere Carattere7"/>
    <w:rsid w:val="008D03C8"/>
    <w:rPr>
      <w:sz w:val="24"/>
      <w:szCs w:val="24"/>
    </w:rPr>
  </w:style>
  <w:style w:type="character" w:customStyle="1" w:styleId="Titolo3Carattere">
    <w:name w:val="Titolo 3 Carattere"/>
    <w:link w:val="Titolo3"/>
    <w:rsid w:val="008D03C8"/>
    <w:rPr>
      <w:rFonts w:ascii="Arial" w:hAnsi="Arial" w:cs="Arial"/>
      <w:b/>
      <w:bCs/>
      <w:sz w:val="26"/>
      <w:szCs w:val="26"/>
      <w:lang w:val="it-IT" w:eastAsia="it-IT" w:bidi="ar-SA"/>
    </w:rPr>
  </w:style>
  <w:style w:type="character" w:customStyle="1" w:styleId="Titolo4Carattere">
    <w:name w:val="Titolo 4 Carattere"/>
    <w:link w:val="Titolo4"/>
    <w:rsid w:val="004074EE"/>
    <w:rPr>
      <w:b/>
      <w:bCs/>
      <w:sz w:val="28"/>
      <w:szCs w:val="28"/>
      <w:lang w:val="it-IT" w:eastAsia="it-IT" w:bidi="ar-SA"/>
    </w:rPr>
  </w:style>
  <w:style w:type="character" w:customStyle="1" w:styleId="CarattereCarattere6">
    <w:name w:val="Carattere Carattere6"/>
    <w:rsid w:val="00B32D40"/>
    <w:rPr>
      <w:sz w:val="24"/>
      <w:szCs w:val="24"/>
    </w:rPr>
  </w:style>
  <w:style w:type="paragraph" w:customStyle="1" w:styleId="Default0">
    <w:name w:val="Default"/>
    <w:rsid w:val="00644841"/>
    <w:pPr>
      <w:autoSpaceDE w:val="0"/>
      <w:autoSpaceDN w:val="0"/>
      <w:adjustRightInd w:val="0"/>
    </w:pPr>
    <w:rPr>
      <w:rFonts w:ascii="Arial" w:hAnsi="Arial" w:cs="Arial"/>
      <w:color w:val="000000"/>
      <w:sz w:val="24"/>
      <w:szCs w:val="24"/>
    </w:rPr>
  </w:style>
  <w:style w:type="character" w:styleId="Rimandocommento">
    <w:name w:val="annotation reference"/>
    <w:rsid w:val="007B4F23"/>
    <w:rPr>
      <w:sz w:val="16"/>
      <w:szCs w:val="16"/>
    </w:rPr>
  </w:style>
  <w:style w:type="paragraph" w:styleId="Soggettocommento">
    <w:name w:val="annotation subject"/>
    <w:basedOn w:val="Testocommento"/>
    <w:next w:val="Testocommento"/>
    <w:link w:val="SoggettocommentoCarattere"/>
    <w:rsid w:val="007B4F23"/>
    <w:rPr>
      <w:b/>
      <w:bCs/>
    </w:rPr>
  </w:style>
  <w:style w:type="character" w:customStyle="1" w:styleId="TestocommentoCarattere">
    <w:name w:val="Testo commento Carattere"/>
    <w:basedOn w:val="Carpredefinitoparagrafo"/>
    <w:link w:val="Testocommento"/>
    <w:semiHidden/>
    <w:rsid w:val="007B4F23"/>
  </w:style>
  <w:style w:type="character" w:customStyle="1" w:styleId="SoggettocommentoCarattere">
    <w:name w:val="Soggetto commento Carattere"/>
    <w:link w:val="Soggettocommento"/>
    <w:rsid w:val="007B4F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7BAC"/>
    <w:rPr>
      <w:sz w:val="24"/>
      <w:szCs w:val="24"/>
    </w:rPr>
  </w:style>
  <w:style w:type="paragraph" w:styleId="Titolo1">
    <w:name w:val="heading 1"/>
    <w:basedOn w:val="Normale"/>
    <w:next w:val="Normale"/>
    <w:qFormat/>
    <w:pPr>
      <w:keepNext/>
      <w:overflowPunct w:val="0"/>
      <w:autoSpaceDE w:val="0"/>
      <w:autoSpaceDN w:val="0"/>
      <w:adjustRightInd w:val="0"/>
      <w:spacing w:line="480" w:lineRule="exact"/>
      <w:textAlignment w:val="baseline"/>
      <w:outlineLvl w:val="0"/>
    </w:pPr>
    <w:rPr>
      <w:szCs w:val="20"/>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overflowPunct w:val="0"/>
      <w:autoSpaceDE w:val="0"/>
      <w:autoSpaceDN w:val="0"/>
      <w:adjustRightInd w:val="0"/>
      <w:ind w:left="4536"/>
      <w:textAlignment w:val="baseline"/>
      <w:outlineLvl w:val="5"/>
    </w:pPr>
    <w:rPr>
      <w:szCs w:val="20"/>
      <w:lang w:val="en-US"/>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ind w:left="4248"/>
      <w:outlineLvl w:val="7"/>
    </w:pPr>
    <w:rPr>
      <w:rFonts w:ascii="Arial" w:hAnsi="Arial" w:cs="Arial"/>
      <w:i/>
      <w:sz w:val="20"/>
    </w:rPr>
  </w:style>
  <w:style w:type="paragraph" w:styleId="Titolo9">
    <w:name w:val="heading 9"/>
    <w:basedOn w:val="Normale"/>
    <w:next w:val="Normale"/>
    <w:qFormat/>
    <w:pPr>
      <w:keepNext/>
      <w:ind w:left="4956"/>
      <w:outlineLvl w:val="8"/>
    </w:pPr>
    <w:rPr>
      <w:rFonts w:ascii="Arial" w:hAnsi="Arial" w:cs="Arial"/>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rFonts w:ascii="Arial" w:hAnsi="Arial"/>
      <w:b/>
      <w:sz w:val="22"/>
      <w:szCs w:val="20"/>
    </w:rPr>
  </w:style>
  <w:style w:type="paragraph" w:styleId="Corpodeltesto2">
    <w:name w:val="Body Text 2"/>
    <w:basedOn w:val="Normale"/>
    <w:link w:val="Corpodeltesto2Carattere"/>
    <w:pPr>
      <w:jc w:val="both"/>
    </w:pPr>
    <w:rPr>
      <w:szCs w:val="20"/>
    </w:rPr>
  </w:style>
  <w:style w:type="paragraph" w:styleId="NormaleWeb">
    <w:name w:val="Normal (Web)"/>
    <w:basedOn w:val="Normale"/>
    <w:uiPriority w:val="99"/>
    <w:pPr>
      <w:spacing w:before="100" w:beforeAutospacing="1" w:after="100" w:afterAutospacing="1"/>
    </w:pPr>
  </w:style>
  <w:style w:type="character" w:styleId="Enfasicorsivo">
    <w:name w:val="Emphasis"/>
    <w:qFormat/>
    <w:rPr>
      <w:i/>
      <w:iCs/>
    </w:rPr>
  </w:style>
  <w:style w:type="character" w:styleId="Enfasigrassetto">
    <w:name w:val="Strong"/>
    <w:qFormat/>
    <w:rPr>
      <w:b/>
      <w:bCs/>
    </w:rPr>
  </w:style>
  <w:style w:type="paragraph" w:styleId="Corpodeltesto3">
    <w:name w:val="Body Text 3"/>
    <w:basedOn w:val="Normale"/>
    <w:pPr>
      <w:spacing w:after="120"/>
    </w:pPr>
    <w:rPr>
      <w:sz w:val="16"/>
      <w:szCs w:val="16"/>
    </w:rPr>
  </w:style>
  <w:style w:type="paragraph" w:styleId="Corpotesto">
    <w:name w:val="Body Text"/>
    <w:basedOn w:val="Normale"/>
    <w:link w:val="CorpotestoCarattere"/>
    <w:pPr>
      <w:spacing w:after="120"/>
    </w:pPr>
  </w:style>
  <w:style w:type="paragraph" w:customStyle="1" w:styleId="Rientrocorpodeltesto31">
    <w:name w:val="Rientro corpo del testo 31"/>
    <w:basedOn w:val="Normale"/>
    <w:pPr>
      <w:overflowPunct w:val="0"/>
      <w:autoSpaceDE w:val="0"/>
      <w:autoSpaceDN w:val="0"/>
      <w:adjustRightInd w:val="0"/>
      <w:ind w:left="4820" w:hanging="1418"/>
      <w:jc w:val="both"/>
      <w:textAlignment w:val="baseline"/>
    </w:pPr>
    <w:rPr>
      <w:rFonts w:ascii="Roman PS" w:hAnsi="Roman PS"/>
      <w:szCs w:val="20"/>
      <w:lang w:val="en-US"/>
    </w:rPr>
  </w:style>
  <w:style w:type="paragraph" w:styleId="Rientrocorpodeltesto2">
    <w:name w:val="Body Text Indent 2"/>
    <w:basedOn w:val="Normale"/>
    <w:pPr>
      <w:spacing w:after="120" w:line="480" w:lineRule="auto"/>
      <w:ind w:left="283"/>
    </w:pPr>
  </w:style>
  <w:style w:type="character" w:styleId="Collegamentoipertestuale">
    <w:name w:val="Hyperlink"/>
    <w:rPr>
      <w:color w:val="0000FF"/>
      <w:u w:val="single"/>
    </w:rPr>
  </w:style>
  <w:style w:type="paragraph" w:customStyle="1" w:styleId="Corpodeltesto21">
    <w:name w:val="Corpo del testo 21"/>
    <w:basedOn w:val="Normale"/>
    <w:pPr>
      <w:overflowPunct w:val="0"/>
      <w:autoSpaceDE w:val="0"/>
      <w:autoSpaceDN w:val="0"/>
      <w:adjustRightInd w:val="0"/>
      <w:jc w:val="both"/>
      <w:textAlignment w:val="baseline"/>
    </w:pPr>
    <w:rPr>
      <w:sz w:val="20"/>
      <w:szCs w:val="20"/>
    </w:rPr>
  </w:style>
  <w:style w:type="character" w:customStyle="1" w:styleId="Collegamentoipertestuale1">
    <w:name w:val="Collegamento ipertestuale1"/>
    <w:rPr>
      <w:color w:val="0000FF"/>
      <w:u w:val="single"/>
    </w:rPr>
  </w:style>
  <w:style w:type="paragraph" w:styleId="Rientrocorpodeltesto">
    <w:name w:val="Body Text Indent"/>
    <w:basedOn w:val="Normale"/>
    <w:link w:val="RientrocorpodeltestoCarattere"/>
    <w:pPr>
      <w:spacing w:after="120"/>
      <w:ind w:left="283"/>
    </w:pPr>
  </w:style>
  <w:style w:type="paragraph" w:styleId="Testocommento">
    <w:name w:val="annotation text"/>
    <w:basedOn w:val="Normale"/>
    <w:link w:val="TestocommentoCarattere"/>
    <w:semiHidden/>
    <w:rPr>
      <w:sz w:val="20"/>
      <w:szCs w:val="20"/>
    </w:rPr>
  </w:style>
  <w:style w:type="paragraph" w:styleId="Rientrocorpodeltesto3">
    <w:name w:val="Body Text Indent 3"/>
    <w:basedOn w:val="Normale"/>
    <w:pPr>
      <w:spacing w:line="360" w:lineRule="exact"/>
      <w:ind w:firstLine="357"/>
      <w:jc w:val="both"/>
    </w:pPr>
    <w:rPr>
      <w:rFonts w:ascii="Arial" w:hAnsi="Arial" w:cs="Arial"/>
      <w:sz w:val="22"/>
      <w:szCs w:val="22"/>
    </w:rPr>
  </w:style>
  <w:style w:type="paragraph" w:styleId="Sottotitolo">
    <w:name w:val="Subtitle"/>
    <w:basedOn w:val="Normale"/>
    <w:qFormat/>
    <w:pPr>
      <w:spacing w:after="240"/>
      <w:ind w:left="567" w:right="49"/>
      <w:jc w:val="both"/>
    </w:pPr>
    <w:rPr>
      <w:b/>
      <w:bCs/>
    </w:rPr>
  </w:style>
  <w:style w:type="character" w:styleId="Collegamentovisitato">
    <w:name w:val="FollowedHyperlink"/>
    <w:rPr>
      <w:color w:val="800080"/>
      <w:u w:val="single"/>
    </w:rPr>
  </w:style>
  <w:style w:type="paragraph" w:styleId="Testodelblocco">
    <w:name w:val="Block Text"/>
    <w:basedOn w:val="Normale"/>
    <w:pPr>
      <w:spacing w:line="360" w:lineRule="auto"/>
      <w:ind w:left="2127" w:right="565"/>
      <w:jc w:val="both"/>
    </w:pPr>
    <w:rPr>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paragraph" w:customStyle="1" w:styleId="tiziana">
    <w:name w:val="tiziana"/>
    <w:basedOn w:val="Normale"/>
    <w:pPr>
      <w:spacing w:line="420" w:lineRule="exact"/>
      <w:jc w:val="both"/>
    </w:pPr>
    <w:rPr>
      <w:rFonts w:ascii="Tahoma" w:hAnsi="Tahoma"/>
      <w:sz w:val="22"/>
    </w:rPr>
  </w:style>
  <w:style w:type="character" w:styleId="Numeropagina">
    <w:name w:val="page number"/>
    <w:basedOn w:val="Carpredefinitoparagrafo"/>
  </w:style>
  <w:style w:type="paragraph" w:styleId="Testonotaapidipagina">
    <w:name w:val="footnote text"/>
    <w:basedOn w:val="Normale"/>
    <w:semiHidden/>
    <w:rsid w:val="00614B61"/>
    <w:rPr>
      <w:sz w:val="20"/>
      <w:szCs w:val="20"/>
    </w:rPr>
  </w:style>
  <w:style w:type="paragraph" w:customStyle="1" w:styleId="fixed">
    <w:name w:val="fixed"/>
    <w:basedOn w:val="Normale"/>
    <w:rsid w:val="005729B1"/>
    <w:pPr>
      <w:spacing w:before="100" w:beforeAutospacing="1" w:after="100" w:afterAutospacing="1"/>
    </w:pPr>
    <w:rPr>
      <w:szCs w:val="20"/>
    </w:rPr>
  </w:style>
  <w:style w:type="paragraph" w:styleId="Puntoelenco">
    <w:name w:val="List Bullet"/>
    <w:basedOn w:val="Normale"/>
    <w:rsid w:val="002030C8"/>
    <w:pPr>
      <w:numPr>
        <w:numId w:val="1"/>
      </w:numPr>
    </w:pPr>
    <w:rPr>
      <w:szCs w:val="20"/>
    </w:rPr>
  </w:style>
  <w:style w:type="paragraph" w:customStyle="1" w:styleId="bodytext2">
    <w:name w:val="bodytext2"/>
    <w:basedOn w:val="Normale"/>
    <w:rsid w:val="00177E1D"/>
    <w:pPr>
      <w:spacing w:before="100" w:beforeAutospacing="1" w:after="100" w:afterAutospacing="1"/>
    </w:pPr>
  </w:style>
  <w:style w:type="paragraph" w:styleId="Testofumetto">
    <w:name w:val="Balloon Text"/>
    <w:basedOn w:val="Normale"/>
    <w:semiHidden/>
    <w:rsid w:val="00A22241"/>
    <w:rPr>
      <w:rFonts w:ascii="Tahoma" w:hAnsi="Tahoma" w:cs="Tahoma"/>
      <w:sz w:val="16"/>
      <w:szCs w:val="16"/>
    </w:rPr>
  </w:style>
  <w:style w:type="table" w:styleId="Grigliatabella">
    <w:name w:val="Table Grid"/>
    <w:basedOn w:val="Tabellanormale"/>
    <w:uiPriority w:val="59"/>
    <w:rsid w:val="00891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e"/>
    <w:rsid w:val="000D1448"/>
    <w:pPr>
      <w:autoSpaceDE w:val="0"/>
      <w:autoSpaceDN w:val="0"/>
    </w:pPr>
    <w:rPr>
      <w:rFonts w:ascii="Verdana" w:hAnsi="Verdana"/>
      <w:color w:val="000000"/>
    </w:rPr>
  </w:style>
  <w:style w:type="paragraph" w:customStyle="1" w:styleId="Stile1">
    <w:name w:val="Stile1"/>
    <w:basedOn w:val="Normale"/>
    <w:autoRedefine/>
    <w:rsid w:val="00665BB4"/>
    <w:pPr>
      <w:jc w:val="both"/>
    </w:pPr>
    <w:rPr>
      <w:rFonts w:ascii="Arial" w:hAnsi="Arial"/>
      <w:sz w:val="22"/>
      <w:szCs w:val="22"/>
    </w:rPr>
  </w:style>
  <w:style w:type="paragraph" w:styleId="Paragrafoelenco">
    <w:name w:val="List Paragraph"/>
    <w:basedOn w:val="Normale"/>
    <w:uiPriority w:val="34"/>
    <w:qFormat/>
    <w:rsid w:val="009815AE"/>
    <w:pPr>
      <w:spacing w:after="200" w:line="276" w:lineRule="auto"/>
      <w:ind w:left="720"/>
      <w:contextualSpacing/>
    </w:pPr>
    <w:rPr>
      <w:rFonts w:ascii="Calibri" w:hAnsi="Calibri"/>
      <w:sz w:val="22"/>
      <w:szCs w:val="22"/>
      <w:lang w:eastAsia="en-US"/>
    </w:rPr>
  </w:style>
  <w:style w:type="character" w:customStyle="1" w:styleId="PreformattatoHTMLCarattere">
    <w:name w:val="Preformattato HTML Carattere"/>
    <w:link w:val="PreformattatoHTML"/>
    <w:rsid w:val="002B08E7"/>
    <w:rPr>
      <w:rFonts w:ascii="Courier New" w:eastAsia="Arial Unicode MS" w:hAnsi="Courier New" w:cs="Courier New"/>
      <w:color w:val="000000"/>
    </w:rPr>
  </w:style>
  <w:style w:type="character" w:customStyle="1" w:styleId="RientrocorpodeltestoCarattere">
    <w:name w:val="Rientro corpo del testo Carattere"/>
    <w:link w:val="Rientrocorpodeltesto"/>
    <w:rsid w:val="002B08E7"/>
    <w:rPr>
      <w:sz w:val="24"/>
      <w:szCs w:val="24"/>
    </w:rPr>
  </w:style>
  <w:style w:type="character" w:customStyle="1" w:styleId="Corpodeltesto2Carattere">
    <w:name w:val="Corpo del testo 2 Carattere"/>
    <w:link w:val="Corpodeltesto2"/>
    <w:rsid w:val="002B08E7"/>
    <w:rPr>
      <w:sz w:val="24"/>
    </w:rPr>
  </w:style>
  <w:style w:type="character" w:customStyle="1" w:styleId="IntestazioneCarattere">
    <w:name w:val="Intestazione Carattere"/>
    <w:link w:val="Intestazione"/>
    <w:rsid w:val="00455ED8"/>
    <w:rPr>
      <w:sz w:val="24"/>
      <w:szCs w:val="24"/>
    </w:rPr>
  </w:style>
  <w:style w:type="character" w:customStyle="1" w:styleId="CorpotestoCarattere">
    <w:name w:val="Corpo testo Carattere"/>
    <w:link w:val="Corpotesto"/>
    <w:rsid w:val="003B30D9"/>
    <w:rPr>
      <w:sz w:val="24"/>
      <w:szCs w:val="24"/>
    </w:rPr>
  </w:style>
  <w:style w:type="character" w:customStyle="1" w:styleId="PidipaginaCarattere">
    <w:name w:val="Piè di pagina Carattere"/>
    <w:link w:val="Pidipagina"/>
    <w:uiPriority w:val="99"/>
    <w:rsid w:val="009502B0"/>
    <w:rPr>
      <w:sz w:val="24"/>
      <w:szCs w:val="24"/>
    </w:rPr>
  </w:style>
  <w:style w:type="paragraph" w:customStyle="1" w:styleId="WPNormale">
    <w:name w:val="WP_Normale"/>
    <w:basedOn w:val="Normale"/>
    <w:rsid w:val="003E4006"/>
    <w:pPr>
      <w:widowControl w:val="0"/>
      <w:autoSpaceDE w:val="0"/>
      <w:autoSpaceDN w:val="0"/>
    </w:pPr>
    <w:rPr>
      <w:rFonts w:ascii="Chicago" w:eastAsia="SimSun" w:hAnsi="Chicago"/>
    </w:rPr>
  </w:style>
  <w:style w:type="paragraph" w:styleId="Didascalia">
    <w:name w:val="caption"/>
    <w:basedOn w:val="Normale"/>
    <w:next w:val="Normale"/>
    <w:qFormat/>
    <w:rsid w:val="003E4006"/>
    <w:pPr>
      <w:spacing w:line="360" w:lineRule="auto"/>
    </w:pPr>
    <w:rPr>
      <w:rFonts w:ascii="Arial" w:hAnsi="Arial" w:cs="Arial"/>
      <w:b/>
      <w:bCs/>
      <w:color w:val="FF6600"/>
      <w:sz w:val="22"/>
      <w:szCs w:val="20"/>
    </w:rPr>
  </w:style>
  <w:style w:type="character" w:customStyle="1" w:styleId="apple-style-span">
    <w:name w:val="apple-style-span"/>
    <w:basedOn w:val="Carpredefinitoparagrafo"/>
    <w:rsid w:val="00D54B19"/>
  </w:style>
  <w:style w:type="character" w:customStyle="1" w:styleId="CarattereCarattere7">
    <w:name w:val="Carattere Carattere7"/>
    <w:rsid w:val="008D03C8"/>
    <w:rPr>
      <w:sz w:val="24"/>
      <w:szCs w:val="24"/>
    </w:rPr>
  </w:style>
  <w:style w:type="character" w:customStyle="1" w:styleId="Titolo3Carattere">
    <w:name w:val="Titolo 3 Carattere"/>
    <w:link w:val="Titolo3"/>
    <w:rsid w:val="008D03C8"/>
    <w:rPr>
      <w:rFonts w:ascii="Arial" w:hAnsi="Arial" w:cs="Arial"/>
      <w:b/>
      <w:bCs/>
      <w:sz w:val="26"/>
      <w:szCs w:val="26"/>
      <w:lang w:val="it-IT" w:eastAsia="it-IT" w:bidi="ar-SA"/>
    </w:rPr>
  </w:style>
  <w:style w:type="character" w:customStyle="1" w:styleId="Titolo4Carattere">
    <w:name w:val="Titolo 4 Carattere"/>
    <w:link w:val="Titolo4"/>
    <w:rsid w:val="004074EE"/>
    <w:rPr>
      <w:b/>
      <w:bCs/>
      <w:sz w:val="28"/>
      <w:szCs w:val="28"/>
      <w:lang w:val="it-IT" w:eastAsia="it-IT" w:bidi="ar-SA"/>
    </w:rPr>
  </w:style>
  <w:style w:type="character" w:customStyle="1" w:styleId="CarattereCarattere6">
    <w:name w:val="Carattere Carattere6"/>
    <w:rsid w:val="00B32D40"/>
    <w:rPr>
      <w:sz w:val="24"/>
      <w:szCs w:val="24"/>
    </w:rPr>
  </w:style>
  <w:style w:type="paragraph" w:customStyle="1" w:styleId="Default0">
    <w:name w:val="Default"/>
    <w:rsid w:val="00644841"/>
    <w:pPr>
      <w:autoSpaceDE w:val="0"/>
      <w:autoSpaceDN w:val="0"/>
      <w:adjustRightInd w:val="0"/>
    </w:pPr>
    <w:rPr>
      <w:rFonts w:ascii="Arial" w:hAnsi="Arial" w:cs="Arial"/>
      <w:color w:val="000000"/>
      <w:sz w:val="24"/>
      <w:szCs w:val="24"/>
    </w:rPr>
  </w:style>
  <w:style w:type="character" w:styleId="Rimandocommento">
    <w:name w:val="annotation reference"/>
    <w:rsid w:val="007B4F23"/>
    <w:rPr>
      <w:sz w:val="16"/>
      <w:szCs w:val="16"/>
    </w:rPr>
  </w:style>
  <w:style w:type="paragraph" w:styleId="Soggettocommento">
    <w:name w:val="annotation subject"/>
    <w:basedOn w:val="Testocommento"/>
    <w:next w:val="Testocommento"/>
    <w:link w:val="SoggettocommentoCarattere"/>
    <w:rsid w:val="007B4F23"/>
    <w:rPr>
      <w:b/>
      <w:bCs/>
    </w:rPr>
  </w:style>
  <w:style w:type="character" w:customStyle="1" w:styleId="TestocommentoCarattere">
    <w:name w:val="Testo commento Carattere"/>
    <w:basedOn w:val="Carpredefinitoparagrafo"/>
    <w:link w:val="Testocommento"/>
    <w:semiHidden/>
    <w:rsid w:val="007B4F23"/>
  </w:style>
  <w:style w:type="character" w:customStyle="1" w:styleId="SoggettocommentoCarattere">
    <w:name w:val="Soggetto commento Carattere"/>
    <w:link w:val="Soggettocommento"/>
    <w:rsid w:val="007B4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4">
      <w:bodyDiv w:val="1"/>
      <w:marLeft w:val="0"/>
      <w:marRight w:val="0"/>
      <w:marTop w:val="0"/>
      <w:marBottom w:val="0"/>
      <w:divBdr>
        <w:top w:val="none" w:sz="0" w:space="0" w:color="auto"/>
        <w:left w:val="none" w:sz="0" w:space="0" w:color="auto"/>
        <w:bottom w:val="none" w:sz="0" w:space="0" w:color="auto"/>
        <w:right w:val="none" w:sz="0" w:space="0" w:color="auto"/>
      </w:divBdr>
      <w:divsChild>
        <w:div w:id="1002078093">
          <w:marLeft w:val="0"/>
          <w:marRight w:val="0"/>
          <w:marTop w:val="0"/>
          <w:marBottom w:val="0"/>
          <w:divBdr>
            <w:top w:val="none" w:sz="0" w:space="0" w:color="auto"/>
            <w:left w:val="none" w:sz="0" w:space="0" w:color="auto"/>
            <w:bottom w:val="none" w:sz="0" w:space="0" w:color="auto"/>
            <w:right w:val="none" w:sz="0" w:space="0" w:color="auto"/>
          </w:divBdr>
        </w:div>
      </w:divsChild>
    </w:div>
    <w:div w:id="36785476">
      <w:bodyDiv w:val="1"/>
      <w:marLeft w:val="0"/>
      <w:marRight w:val="0"/>
      <w:marTop w:val="0"/>
      <w:marBottom w:val="0"/>
      <w:divBdr>
        <w:top w:val="none" w:sz="0" w:space="0" w:color="auto"/>
        <w:left w:val="none" w:sz="0" w:space="0" w:color="auto"/>
        <w:bottom w:val="none" w:sz="0" w:space="0" w:color="auto"/>
        <w:right w:val="none" w:sz="0" w:space="0" w:color="auto"/>
      </w:divBdr>
      <w:divsChild>
        <w:div w:id="1422217474">
          <w:marLeft w:val="0"/>
          <w:marRight w:val="0"/>
          <w:marTop w:val="0"/>
          <w:marBottom w:val="0"/>
          <w:divBdr>
            <w:top w:val="none" w:sz="0" w:space="0" w:color="auto"/>
            <w:left w:val="none" w:sz="0" w:space="0" w:color="auto"/>
            <w:bottom w:val="none" w:sz="0" w:space="0" w:color="auto"/>
            <w:right w:val="none" w:sz="0" w:space="0" w:color="auto"/>
          </w:divBdr>
          <w:divsChild>
            <w:div w:id="1664623764">
              <w:marLeft w:val="0"/>
              <w:marRight w:val="0"/>
              <w:marTop w:val="0"/>
              <w:marBottom w:val="0"/>
              <w:divBdr>
                <w:top w:val="none" w:sz="0" w:space="0" w:color="auto"/>
                <w:left w:val="none" w:sz="0" w:space="0" w:color="auto"/>
                <w:bottom w:val="none" w:sz="0" w:space="0" w:color="auto"/>
                <w:right w:val="none" w:sz="0" w:space="0" w:color="auto"/>
              </w:divBdr>
              <w:divsChild>
                <w:div w:id="427778241">
                  <w:marLeft w:val="0"/>
                  <w:marRight w:val="0"/>
                  <w:marTop w:val="0"/>
                  <w:marBottom w:val="0"/>
                  <w:divBdr>
                    <w:top w:val="none" w:sz="0" w:space="0" w:color="auto"/>
                    <w:left w:val="none" w:sz="0" w:space="0" w:color="auto"/>
                    <w:bottom w:val="none" w:sz="0" w:space="0" w:color="auto"/>
                    <w:right w:val="none" w:sz="0" w:space="0" w:color="auto"/>
                  </w:divBdr>
                  <w:divsChild>
                    <w:div w:id="1564875338">
                      <w:marLeft w:val="0"/>
                      <w:marRight w:val="0"/>
                      <w:marTop w:val="0"/>
                      <w:marBottom w:val="0"/>
                      <w:divBdr>
                        <w:top w:val="none" w:sz="0" w:space="0" w:color="auto"/>
                        <w:left w:val="none" w:sz="0" w:space="0" w:color="auto"/>
                        <w:bottom w:val="none" w:sz="0" w:space="0" w:color="auto"/>
                        <w:right w:val="none" w:sz="0" w:space="0" w:color="auto"/>
                      </w:divBdr>
                      <w:divsChild>
                        <w:div w:id="1198006453">
                          <w:marLeft w:val="0"/>
                          <w:marRight w:val="0"/>
                          <w:marTop w:val="0"/>
                          <w:marBottom w:val="0"/>
                          <w:divBdr>
                            <w:top w:val="none" w:sz="0" w:space="0" w:color="auto"/>
                            <w:left w:val="none" w:sz="0" w:space="0" w:color="auto"/>
                            <w:bottom w:val="none" w:sz="0" w:space="0" w:color="auto"/>
                            <w:right w:val="none" w:sz="0" w:space="0" w:color="auto"/>
                          </w:divBdr>
                          <w:divsChild>
                            <w:div w:id="1332366496">
                              <w:marLeft w:val="0"/>
                              <w:marRight w:val="300"/>
                              <w:marTop w:val="180"/>
                              <w:marBottom w:val="0"/>
                              <w:divBdr>
                                <w:top w:val="none" w:sz="0" w:space="0" w:color="auto"/>
                                <w:left w:val="none" w:sz="0" w:space="0" w:color="auto"/>
                                <w:bottom w:val="none" w:sz="0" w:space="0" w:color="auto"/>
                                <w:right w:val="none" w:sz="0" w:space="0" w:color="auto"/>
                              </w:divBdr>
                              <w:divsChild>
                                <w:div w:id="21037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097357">
          <w:marLeft w:val="0"/>
          <w:marRight w:val="0"/>
          <w:marTop w:val="0"/>
          <w:marBottom w:val="0"/>
          <w:divBdr>
            <w:top w:val="none" w:sz="0" w:space="0" w:color="auto"/>
            <w:left w:val="none" w:sz="0" w:space="0" w:color="auto"/>
            <w:bottom w:val="none" w:sz="0" w:space="0" w:color="auto"/>
            <w:right w:val="none" w:sz="0" w:space="0" w:color="auto"/>
          </w:divBdr>
          <w:divsChild>
            <w:div w:id="1639720282">
              <w:marLeft w:val="0"/>
              <w:marRight w:val="0"/>
              <w:marTop w:val="0"/>
              <w:marBottom w:val="0"/>
              <w:divBdr>
                <w:top w:val="none" w:sz="0" w:space="0" w:color="auto"/>
                <w:left w:val="none" w:sz="0" w:space="0" w:color="auto"/>
                <w:bottom w:val="none" w:sz="0" w:space="0" w:color="auto"/>
                <w:right w:val="none" w:sz="0" w:space="0" w:color="auto"/>
              </w:divBdr>
              <w:divsChild>
                <w:div w:id="1983581447">
                  <w:marLeft w:val="0"/>
                  <w:marRight w:val="0"/>
                  <w:marTop w:val="0"/>
                  <w:marBottom w:val="0"/>
                  <w:divBdr>
                    <w:top w:val="none" w:sz="0" w:space="0" w:color="auto"/>
                    <w:left w:val="none" w:sz="0" w:space="0" w:color="auto"/>
                    <w:bottom w:val="none" w:sz="0" w:space="0" w:color="auto"/>
                    <w:right w:val="none" w:sz="0" w:space="0" w:color="auto"/>
                  </w:divBdr>
                  <w:divsChild>
                    <w:div w:id="442191260">
                      <w:marLeft w:val="0"/>
                      <w:marRight w:val="0"/>
                      <w:marTop w:val="0"/>
                      <w:marBottom w:val="0"/>
                      <w:divBdr>
                        <w:top w:val="none" w:sz="0" w:space="0" w:color="auto"/>
                        <w:left w:val="none" w:sz="0" w:space="0" w:color="auto"/>
                        <w:bottom w:val="none" w:sz="0" w:space="0" w:color="auto"/>
                        <w:right w:val="none" w:sz="0" w:space="0" w:color="auto"/>
                      </w:divBdr>
                      <w:divsChild>
                        <w:div w:id="1368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184">
      <w:bodyDiv w:val="1"/>
      <w:marLeft w:val="0"/>
      <w:marRight w:val="0"/>
      <w:marTop w:val="0"/>
      <w:marBottom w:val="0"/>
      <w:divBdr>
        <w:top w:val="none" w:sz="0" w:space="0" w:color="auto"/>
        <w:left w:val="none" w:sz="0" w:space="0" w:color="auto"/>
        <w:bottom w:val="none" w:sz="0" w:space="0" w:color="auto"/>
        <w:right w:val="none" w:sz="0" w:space="0" w:color="auto"/>
      </w:divBdr>
      <w:divsChild>
        <w:div w:id="845290598">
          <w:marLeft w:val="0"/>
          <w:marRight w:val="0"/>
          <w:marTop w:val="0"/>
          <w:marBottom w:val="0"/>
          <w:divBdr>
            <w:top w:val="none" w:sz="0" w:space="0" w:color="auto"/>
            <w:left w:val="none" w:sz="0" w:space="0" w:color="auto"/>
            <w:bottom w:val="none" w:sz="0" w:space="0" w:color="auto"/>
            <w:right w:val="none" w:sz="0" w:space="0" w:color="auto"/>
          </w:divBdr>
        </w:div>
      </w:divsChild>
    </w:div>
    <w:div w:id="57675656">
      <w:bodyDiv w:val="1"/>
      <w:marLeft w:val="0"/>
      <w:marRight w:val="0"/>
      <w:marTop w:val="0"/>
      <w:marBottom w:val="0"/>
      <w:divBdr>
        <w:top w:val="none" w:sz="0" w:space="0" w:color="auto"/>
        <w:left w:val="none" w:sz="0" w:space="0" w:color="auto"/>
        <w:bottom w:val="none" w:sz="0" w:space="0" w:color="auto"/>
        <w:right w:val="none" w:sz="0" w:space="0" w:color="auto"/>
      </w:divBdr>
    </w:div>
    <w:div w:id="68816717">
      <w:bodyDiv w:val="1"/>
      <w:marLeft w:val="0"/>
      <w:marRight w:val="0"/>
      <w:marTop w:val="0"/>
      <w:marBottom w:val="0"/>
      <w:divBdr>
        <w:top w:val="none" w:sz="0" w:space="0" w:color="auto"/>
        <w:left w:val="none" w:sz="0" w:space="0" w:color="auto"/>
        <w:bottom w:val="none" w:sz="0" w:space="0" w:color="auto"/>
        <w:right w:val="none" w:sz="0" w:space="0" w:color="auto"/>
      </w:divBdr>
      <w:divsChild>
        <w:div w:id="2123574312">
          <w:marLeft w:val="0"/>
          <w:marRight w:val="0"/>
          <w:marTop w:val="0"/>
          <w:marBottom w:val="0"/>
          <w:divBdr>
            <w:top w:val="none" w:sz="0" w:space="0" w:color="auto"/>
            <w:left w:val="none" w:sz="0" w:space="0" w:color="auto"/>
            <w:bottom w:val="none" w:sz="0" w:space="0" w:color="auto"/>
            <w:right w:val="none" w:sz="0" w:space="0" w:color="auto"/>
          </w:divBdr>
        </w:div>
      </w:divsChild>
    </w:div>
    <w:div w:id="72749119">
      <w:bodyDiv w:val="1"/>
      <w:marLeft w:val="0"/>
      <w:marRight w:val="0"/>
      <w:marTop w:val="0"/>
      <w:marBottom w:val="0"/>
      <w:divBdr>
        <w:top w:val="none" w:sz="0" w:space="0" w:color="auto"/>
        <w:left w:val="none" w:sz="0" w:space="0" w:color="auto"/>
        <w:bottom w:val="none" w:sz="0" w:space="0" w:color="auto"/>
        <w:right w:val="none" w:sz="0" w:space="0" w:color="auto"/>
      </w:divBdr>
      <w:divsChild>
        <w:div w:id="2048599176">
          <w:marLeft w:val="0"/>
          <w:marRight w:val="0"/>
          <w:marTop w:val="0"/>
          <w:marBottom w:val="0"/>
          <w:divBdr>
            <w:top w:val="none" w:sz="0" w:space="0" w:color="auto"/>
            <w:left w:val="none" w:sz="0" w:space="0" w:color="auto"/>
            <w:bottom w:val="none" w:sz="0" w:space="0" w:color="auto"/>
            <w:right w:val="none" w:sz="0" w:space="0" w:color="auto"/>
          </w:divBdr>
        </w:div>
      </w:divsChild>
    </w:div>
    <w:div w:id="87505803">
      <w:bodyDiv w:val="1"/>
      <w:marLeft w:val="0"/>
      <w:marRight w:val="0"/>
      <w:marTop w:val="0"/>
      <w:marBottom w:val="0"/>
      <w:divBdr>
        <w:top w:val="none" w:sz="0" w:space="0" w:color="auto"/>
        <w:left w:val="none" w:sz="0" w:space="0" w:color="auto"/>
        <w:bottom w:val="none" w:sz="0" w:space="0" w:color="auto"/>
        <w:right w:val="none" w:sz="0" w:space="0" w:color="auto"/>
      </w:divBdr>
    </w:div>
    <w:div w:id="91245200">
      <w:bodyDiv w:val="1"/>
      <w:marLeft w:val="0"/>
      <w:marRight w:val="0"/>
      <w:marTop w:val="0"/>
      <w:marBottom w:val="0"/>
      <w:divBdr>
        <w:top w:val="none" w:sz="0" w:space="0" w:color="auto"/>
        <w:left w:val="none" w:sz="0" w:space="0" w:color="auto"/>
        <w:bottom w:val="none" w:sz="0" w:space="0" w:color="auto"/>
        <w:right w:val="none" w:sz="0" w:space="0" w:color="auto"/>
      </w:divBdr>
    </w:div>
    <w:div w:id="153491847">
      <w:bodyDiv w:val="1"/>
      <w:marLeft w:val="0"/>
      <w:marRight w:val="0"/>
      <w:marTop w:val="0"/>
      <w:marBottom w:val="0"/>
      <w:divBdr>
        <w:top w:val="none" w:sz="0" w:space="0" w:color="auto"/>
        <w:left w:val="none" w:sz="0" w:space="0" w:color="auto"/>
        <w:bottom w:val="none" w:sz="0" w:space="0" w:color="auto"/>
        <w:right w:val="none" w:sz="0" w:space="0" w:color="auto"/>
      </w:divBdr>
    </w:div>
    <w:div w:id="154541910">
      <w:bodyDiv w:val="1"/>
      <w:marLeft w:val="0"/>
      <w:marRight w:val="0"/>
      <w:marTop w:val="0"/>
      <w:marBottom w:val="0"/>
      <w:divBdr>
        <w:top w:val="none" w:sz="0" w:space="0" w:color="auto"/>
        <w:left w:val="none" w:sz="0" w:space="0" w:color="auto"/>
        <w:bottom w:val="none" w:sz="0" w:space="0" w:color="auto"/>
        <w:right w:val="none" w:sz="0" w:space="0" w:color="auto"/>
      </w:divBdr>
    </w:div>
    <w:div w:id="171409182">
      <w:bodyDiv w:val="1"/>
      <w:marLeft w:val="0"/>
      <w:marRight w:val="0"/>
      <w:marTop w:val="0"/>
      <w:marBottom w:val="0"/>
      <w:divBdr>
        <w:top w:val="none" w:sz="0" w:space="0" w:color="auto"/>
        <w:left w:val="none" w:sz="0" w:space="0" w:color="auto"/>
        <w:bottom w:val="none" w:sz="0" w:space="0" w:color="auto"/>
        <w:right w:val="none" w:sz="0" w:space="0" w:color="auto"/>
      </w:divBdr>
    </w:div>
    <w:div w:id="211427010">
      <w:bodyDiv w:val="1"/>
      <w:marLeft w:val="0"/>
      <w:marRight w:val="0"/>
      <w:marTop w:val="0"/>
      <w:marBottom w:val="0"/>
      <w:divBdr>
        <w:top w:val="none" w:sz="0" w:space="0" w:color="auto"/>
        <w:left w:val="none" w:sz="0" w:space="0" w:color="auto"/>
        <w:bottom w:val="none" w:sz="0" w:space="0" w:color="auto"/>
        <w:right w:val="none" w:sz="0" w:space="0" w:color="auto"/>
      </w:divBdr>
    </w:div>
    <w:div w:id="307248052">
      <w:bodyDiv w:val="1"/>
      <w:marLeft w:val="0"/>
      <w:marRight w:val="0"/>
      <w:marTop w:val="0"/>
      <w:marBottom w:val="0"/>
      <w:divBdr>
        <w:top w:val="none" w:sz="0" w:space="0" w:color="auto"/>
        <w:left w:val="none" w:sz="0" w:space="0" w:color="auto"/>
        <w:bottom w:val="none" w:sz="0" w:space="0" w:color="auto"/>
        <w:right w:val="none" w:sz="0" w:space="0" w:color="auto"/>
      </w:divBdr>
    </w:div>
    <w:div w:id="324935387">
      <w:bodyDiv w:val="1"/>
      <w:marLeft w:val="0"/>
      <w:marRight w:val="0"/>
      <w:marTop w:val="0"/>
      <w:marBottom w:val="0"/>
      <w:divBdr>
        <w:top w:val="none" w:sz="0" w:space="0" w:color="auto"/>
        <w:left w:val="none" w:sz="0" w:space="0" w:color="auto"/>
        <w:bottom w:val="none" w:sz="0" w:space="0" w:color="auto"/>
        <w:right w:val="none" w:sz="0" w:space="0" w:color="auto"/>
      </w:divBdr>
    </w:div>
    <w:div w:id="358047249">
      <w:bodyDiv w:val="1"/>
      <w:marLeft w:val="0"/>
      <w:marRight w:val="0"/>
      <w:marTop w:val="0"/>
      <w:marBottom w:val="0"/>
      <w:divBdr>
        <w:top w:val="none" w:sz="0" w:space="0" w:color="auto"/>
        <w:left w:val="none" w:sz="0" w:space="0" w:color="auto"/>
        <w:bottom w:val="none" w:sz="0" w:space="0" w:color="auto"/>
        <w:right w:val="none" w:sz="0" w:space="0" w:color="auto"/>
      </w:divBdr>
    </w:div>
    <w:div w:id="361247517">
      <w:bodyDiv w:val="1"/>
      <w:marLeft w:val="0"/>
      <w:marRight w:val="0"/>
      <w:marTop w:val="0"/>
      <w:marBottom w:val="0"/>
      <w:divBdr>
        <w:top w:val="none" w:sz="0" w:space="0" w:color="auto"/>
        <w:left w:val="none" w:sz="0" w:space="0" w:color="auto"/>
        <w:bottom w:val="none" w:sz="0" w:space="0" w:color="auto"/>
        <w:right w:val="none" w:sz="0" w:space="0" w:color="auto"/>
      </w:divBdr>
    </w:div>
    <w:div w:id="427586176">
      <w:bodyDiv w:val="1"/>
      <w:marLeft w:val="0"/>
      <w:marRight w:val="0"/>
      <w:marTop w:val="0"/>
      <w:marBottom w:val="0"/>
      <w:divBdr>
        <w:top w:val="none" w:sz="0" w:space="0" w:color="auto"/>
        <w:left w:val="none" w:sz="0" w:space="0" w:color="auto"/>
        <w:bottom w:val="none" w:sz="0" w:space="0" w:color="auto"/>
        <w:right w:val="none" w:sz="0" w:space="0" w:color="auto"/>
      </w:divBdr>
      <w:divsChild>
        <w:div w:id="1311711932">
          <w:marLeft w:val="0"/>
          <w:marRight w:val="0"/>
          <w:marTop w:val="0"/>
          <w:marBottom w:val="0"/>
          <w:divBdr>
            <w:top w:val="none" w:sz="0" w:space="0" w:color="auto"/>
            <w:left w:val="none" w:sz="0" w:space="0" w:color="auto"/>
            <w:bottom w:val="none" w:sz="0" w:space="0" w:color="auto"/>
            <w:right w:val="none" w:sz="0" w:space="0" w:color="auto"/>
          </w:divBdr>
          <w:divsChild>
            <w:div w:id="853609772">
              <w:marLeft w:val="0"/>
              <w:marRight w:val="0"/>
              <w:marTop w:val="0"/>
              <w:marBottom w:val="0"/>
              <w:divBdr>
                <w:top w:val="none" w:sz="0" w:space="0" w:color="auto"/>
                <w:left w:val="none" w:sz="0" w:space="0" w:color="auto"/>
                <w:bottom w:val="none" w:sz="0" w:space="0" w:color="auto"/>
                <w:right w:val="none" w:sz="0" w:space="0" w:color="auto"/>
              </w:divBdr>
              <w:divsChild>
                <w:div w:id="1942957451">
                  <w:marLeft w:val="0"/>
                  <w:marRight w:val="0"/>
                  <w:marTop w:val="0"/>
                  <w:marBottom w:val="0"/>
                  <w:divBdr>
                    <w:top w:val="none" w:sz="0" w:space="0" w:color="auto"/>
                    <w:left w:val="none" w:sz="0" w:space="0" w:color="auto"/>
                    <w:bottom w:val="none" w:sz="0" w:space="0" w:color="auto"/>
                    <w:right w:val="none" w:sz="0" w:space="0" w:color="auto"/>
                  </w:divBdr>
                  <w:divsChild>
                    <w:div w:id="275916225">
                      <w:marLeft w:val="0"/>
                      <w:marRight w:val="0"/>
                      <w:marTop w:val="0"/>
                      <w:marBottom w:val="0"/>
                      <w:divBdr>
                        <w:top w:val="none" w:sz="0" w:space="0" w:color="auto"/>
                        <w:left w:val="none" w:sz="0" w:space="0" w:color="auto"/>
                        <w:bottom w:val="none" w:sz="0" w:space="0" w:color="auto"/>
                        <w:right w:val="none" w:sz="0" w:space="0" w:color="auto"/>
                      </w:divBdr>
                      <w:divsChild>
                        <w:div w:id="1149249332">
                          <w:marLeft w:val="0"/>
                          <w:marRight w:val="0"/>
                          <w:marTop w:val="0"/>
                          <w:marBottom w:val="0"/>
                          <w:divBdr>
                            <w:top w:val="none" w:sz="0" w:space="0" w:color="auto"/>
                            <w:left w:val="none" w:sz="0" w:space="0" w:color="auto"/>
                            <w:bottom w:val="none" w:sz="0" w:space="0" w:color="auto"/>
                            <w:right w:val="none" w:sz="0" w:space="0" w:color="auto"/>
                          </w:divBdr>
                          <w:divsChild>
                            <w:div w:id="1436363317">
                              <w:marLeft w:val="0"/>
                              <w:marRight w:val="300"/>
                              <w:marTop w:val="180"/>
                              <w:marBottom w:val="0"/>
                              <w:divBdr>
                                <w:top w:val="none" w:sz="0" w:space="0" w:color="auto"/>
                                <w:left w:val="none" w:sz="0" w:space="0" w:color="auto"/>
                                <w:bottom w:val="none" w:sz="0" w:space="0" w:color="auto"/>
                                <w:right w:val="none" w:sz="0" w:space="0" w:color="auto"/>
                              </w:divBdr>
                              <w:divsChild>
                                <w:div w:id="4085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7626">
          <w:marLeft w:val="0"/>
          <w:marRight w:val="0"/>
          <w:marTop w:val="0"/>
          <w:marBottom w:val="0"/>
          <w:divBdr>
            <w:top w:val="none" w:sz="0" w:space="0" w:color="auto"/>
            <w:left w:val="none" w:sz="0" w:space="0" w:color="auto"/>
            <w:bottom w:val="none" w:sz="0" w:space="0" w:color="auto"/>
            <w:right w:val="none" w:sz="0" w:space="0" w:color="auto"/>
          </w:divBdr>
          <w:divsChild>
            <w:div w:id="556665609">
              <w:marLeft w:val="0"/>
              <w:marRight w:val="0"/>
              <w:marTop w:val="0"/>
              <w:marBottom w:val="0"/>
              <w:divBdr>
                <w:top w:val="none" w:sz="0" w:space="0" w:color="auto"/>
                <w:left w:val="none" w:sz="0" w:space="0" w:color="auto"/>
                <w:bottom w:val="none" w:sz="0" w:space="0" w:color="auto"/>
                <w:right w:val="none" w:sz="0" w:space="0" w:color="auto"/>
              </w:divBdr>
              <w:divsChild>
                <w:div w:id="1183398053">
                  <w:marLeft w:val="0"/>
                  <w:marRight w:val="0"/>
                  <w:marTop w:val="0"/>
                  <w:marBottom w:val="0"/>
                  <w:divBdr>
                    <w:top w:val="none" w:sz="0" w:space="0" w:color="auto"/>
                    <w:left w:val="none" w:sz="0" w:space="0" w:color="auto"/>
                    <w:bottom w:val="none" w:sz="0" w:space="0" w:color="auto"/>
                    <w:right w:val="none" w:sz="0" w:space="0" w:color="auto"/>
                  </w:divBdr>
                  <w:divsChild>
                    <w:div w:id="1294407276">
                      <w:marLeft w:val="0"/>
                      <w:marRight w:val="0"/>
                      <w:marTop w:val="0"/>
                      <w:marBottom w:val="0"/>
                      <w:divBdr>
                        <w:top w:val="none" w:sz="0" w:space="0" w:color="auto"/>
                        <w:left w:val="none" w:sz="0" w:space="0" w:color="auto"/>
                        <w:bottom w:val="none" w:sz="0" w:space="0" w:color="auto"/>
                        <w:right w:val="none" w:sz="0" w:space="0" w:color="auto"/>
                      </w:divBdr>
                      <w:divsChild>
                        <w:div w:id="5157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29551">
      <w:bodyDiv w:val="1"/>
      <w:marLeft w:val="0"/>
      <w:marRight w:val="0"/>
      <w:marTop w:val="0"/>
      <w:marBottom w:val="0"/>
      <w:divBdr>
        <w:top w:val="none" w:sz="0" w:space="0" w:color="auto"/>
        <w:left w:val="none" w:sz="0" w:space="0" w:color="auto"/>
        <w:bottom w:val="none" w:sz="0" w:space="0" w:color="auto"/>
        <w:right w:val="none" w:sz="0" w:space="0" w:color="auto"/>
      </w:divBdr>
    </w:div>
    <w:div w:id="483745892">
      <w:bodyDiv w:val="1"/>
      <w:marLeft w:val="0"/>
      <w:marRight w:val="0"/>
      <w:marTop w:val="0"/>
      <w:marBottom w:val="0"/>
      <w:divBdr>
        <w:top w:val="none" w:sz="0" w:space="0" w:color="auto"/>
        <w:left w:val="none" w:sz="0" w:space="0" w:color="auto"/>
        <w:bottom w:val="none" w:sz="0" w:space="0" w:color="auto"/>
        <w:right w:val="none" w:sz="0" w:space="0" w:color="auto"/>
      </w:divBdr>
    </w:div>
    <w:div w:id="502016862">
      <w:bodyDiv w:val="1"/>
      <w:marLeft w:val="0"/>
      <w:marRight w:val="0"/>
      <w:marTop w:val="0"/>
      <w:marBottom w:val="0"/>
      <w:divBdr>
        <w:top w:val="none" w:sz="0" w:space="0" w:color="auto"/>
        <w:left w:val="none" w:sz="0" w:space="0" w:color="auto"/>
        <w:bottom w:val="none" w:sz="0" w:space="0" w:color="auto"/>
        <w:right w:val="none" w:sz="0" w:space="0" w:color="auto"/>
      </w:divBdr>
      <w:divsChild>
        <w:div w:id="7886267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65994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7834543">
                  <w:marLeft w:val="0"/>
                  <w:marRight w:val="0"/>
                  <w:marTop w:val="0"/>
                  <w:marBottom w:val="0"/>
                  <w:divBdr>
                    <w:top w:val="none" w:sz="0" w:space="0" w:color="auto"/>
                    <w:left w:val="none" w:sz="0" w:space="0" w:color="auto"/>
                    <w:bottom w:val="none" w:sz="0" w:space="0" w:color="auto"/>
                    <w:right w:val="none" w:sz="0" w:space="0" w:color="auto"/>
                  </w:divBdr>
                </w:div>
                <w:div w:id="1617175960">
                  <w:marLeft w:val="0"/>
                  <w:marRight w:val="0"/>
                  <w:marTop w:val="0"/>
                  <w:marBottom w:val="0"/>
                  <w:divBdr>
                    <w:top w:val="none" w:sz="0" w:space="0" w:color="auto"/>
                    <w:left w:val="none" w:sz="0" w:space="0" w:color="auto"/>
                    <w:bottom w:val="none" w:sz="0" w:space="0" w:color="auto"/>
                    <w:right w:val="none" w:sz="0" w:space="0" w:color="auto"/>
                  </w:divBdr>
                </w:div>
                <w:div w:id="1618609592">
                  <w:marLeft w:val="0"/>
                  <w:marRight w:val="0"/>
                  <w:marTop w:val="0"/>
                  <w:marBottom w:val="0"/>
                  <w:divBdr>
                    <w:top w:val="none" w:sz="0" w:space="0" w:color="auto"/>
                    <w:left w:val="none" w:sz="0" w:space="0" w:color="auto"/>
                    <w:bottom w:val="none" w:sz="0" w:space="0" w:color="auto"/>
                    <w:right w:val="none" w:sz="0" w:space="0" w:color="auto"/>
                  </w:divBdr>
                </w:div>
                <w:div w:id="1655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1056">
      <w:bodyDiv w:val="1"/>
      <w:marLeft w:val="0"/>
      <w:marRight w:val="0"/>
      <w:marTop w:val="0"/>
      <w:marBottom w:val="0"/>
      <w:divBdr>
        <w:top w:val="none" w:sz="0" w:space="0" w:color="auto"/>
        <w:left w:val="none" w:sz="0" w:space="0" w:color="auto"/>
        <w:bottom w:val="none" w:sz="0" w:space="0" w:color="auto"/>
        <w:right w:val="none" w:sz="0" w:space="0" w:color="auto"/>
      </w:divBdr>
    </w:div>
    <w:div w:id="554511000">
      <w:bodyDiv w:val="1"/>
      <w:marLeft w:val="0"/>
      <w:marRight w:val="0"/>
      <w:marTop w:val="0"/>
      <w:marBottom w:val="0"/>
      <w:divBdr>
        <w:top w:val="none" w:sz="0" w:space="0" w:color="auto"/>
        <w:left w:val="none" w:sz="0" w:space="0" w:color="auto"/>
        <w:bottom w:val="none" w:sz="0" w:space="0" w:color="auto"/>
        <w:right w:val="none" w:sz="0" w:space="0" w:color="auto"/>
      </w:divBdr>
    </w:div>
    <w:div w:id="588125992">
      <w:bodyDiv w:val="1"/>
      <w:marLeft w:val="0"/>
      <w:marRight w:val="0"/>
      <w:marTop w:val="0"/>
      <w:marBottom w:val="0"/>
      <w:divBdr>
        <w:top w:val="none" w:sz="0" w:space="0" w:color="auto"/>
        <w:left w:val="none" w:sz="0" w:space="0" w:color="auto"/>
        <w:bottom w:val="none" w:sz="0" w:space="0" w:color="auto"/>
        <w:right w:val="none" w:sz="0" w:space="0" w:color="auto"/>
      </w:divBdr>
    </w:div>
    <w:div w:id="666517700">
      <w:bodyDiv w:val="1"/>
      <w:marLeft w:val="0"/>
      <w:marRight w:val="0"/>
      <w:marTop w:val="0"/>
      <w:marBottom w:val="0"/>
      <w:divBdr>
        <w:top w:val="none" w:sz="0" w:space="0" w:color="auto"/>
        <w:left w:val="none" w:sz="0" w:space="0" w:color="auto"/>
        <w:bottom w:val="none" w:sz="0" w:space="0" w:color="auto"/>
        <w:right w:val="none" w:sz="0" w:space="0" w:color="auto"/>
      </w:divBdr>
    </w:div>
    <w:div w:id="702482243">
      <w:bodyDiv w:val="1"/>
      <w:marLeft w:val="0"/>
      <w:marRight w:val="0"/>
      <w:marTop w:val="0"/>
      <w:marBottom w:val="0"/>
      <w:divBdr>
        <w:top w:val="none" w:sz="0" w:space="0" w:color="auto"/>
        <w:left w:val="none" w:sz="0" w:space="0" w:color="auto"/>
        <w:bottom w:val="none" w:sz="0" w:space="0" w:color="auto"/>
        <w:right w:val="none" w:sz="0" w:space="0" w:color="auto"/>
      </w:divBdr>
    </w:div>
    <w:div w:id="722367505">
      <w:bodyDiv w:val="1"/>
      <w:marLeft w:val="0"/>
      <w:marRight w:val="0"/>
      <w:marTop w:val="0"/>
      <w:marBottom w:val="0"/>
      <w:divBdr>
        <w:top w:val="none" w:sz="0" w:space="0" w:color="auto"/>
        <w:left w:val="none" w:sz="0" w:space="0" w:color="auto"/>
        <w:bottom w:val="none" w:sz="0" w:space="0" w:color="auto"/>
        <w:right w:val="none" w:sz="0" w:space="0" w:color="auto"/>
      </w:divBdr>
    </w:div>
    <w:div w:id="724986806">
      <w:bodyDiv w:val="1"/>
      <w:marLeft w:val="0"/>
      <w:marRight w:val="0"/>
      <w:marTop w:val="0"/>
      <w:marBottom w:val="0"/>
      <w:divBdr>
        <w:top w:val="none" w:sz="0" w:space="0" w:color="auto"/>
        <w:left w:val="none" w:sz="0" w:space="0" w:color="auto"/>
        <w:bottom w:val="none" w:sz="0" w:space="0" w:color="auto"/>
        <w:right w:val="none" w:sz="0" w:space="0" w:color="auto"/>
      </w:divBdr>
    </w:div>
    <w:div w:id="792594490">
      <w:bodyDiv w:val="1"/>
      <w:marLeft w:val="0"/>
      <w:marRight w:val="0"/>
      <w:marTop w:val="0"/>
      <w:marBottom w:val="0"/>
      <w:divBdr>
        <w:top w:val="none" w:sz="0" w:space="0" w:color="auto"/>
        <w:left w:val="none" w:sz="0" w:space="0" w:color="auto"/>
        <w:bottom w:val="none" w:sz="0" w:space="0" w:color="auto"/>
        <w:right w:val="none" w:sz="0" w:space="0" w:color="auto"/>
      </w:divBdr>
    </w:div>
    <w:div w:id="801196049">
      <w:bodyDiv w:val="1"/>
      <w:marLeft w:val="0"/>
      <w:marRight w:val="0"/>
      <w:marTop w:val="0"/>
      <w:marBottom w:val="0"/>
      <w:divBdr>
        <w:top w:val="none" w:sz="0" w:space="0" w:color="auto"/>
        <w:left w:val="none" w:sz="0" w:space="0" w:color="auto"/>
        <w:bottom w:val="none" w:sz="0" w:space="0" w:color="auto"/>
        <w:right w:val="none" w:sz="0" w:space="0" w:color="auto"/>
      </w:divBdr>
    </w:div>
    <w:div w:id="843252735">
      <w:bodyDiv w:val="1"/>
      <w:marLeft w:val="0"/>
      <w:marRight w:val="0"/>
      <w:marTop w:val="0"/>
      <w:marBottom w:val="0"/>
      <w:divBdr>
        <w:top w:val="none" w:sz="0" w:space="0" w:color="auto"/>
        <w:left w:val="none" w:sz="0" w:space="0" w:color="auto"/>
        <w:bottom w:val="none" w:sz="0" w:space="0" w:color="auto"/>
        <w:right w:val="none" w:sz="0" w:space="0" w:color="auto"/>
      </w:divBdr>
    </w:div>
    <w:div w:id="934439269">
      <w:bodyDiv w:val="1"/>
      <w:marLeft w:val="0"/>
      <w:marRight w:val="0"/>
      <w:marTop w:val="0"/>
      <w:marBottom w:val="0"/>
      <w:divBdr>
        <w:top w:val="none" w:sz="0" w:space="0" w:color="auto"/>
        <w:left w:val="none" w:sz="0" w:space="0" w:color="auto"/>
        <w:bottom w:val="none" w:sz="0" w:space="0" w:color="auto"/>
        <w:right w:val="none" w:sz="0" w:space="0" w:color="auto"/>
      </w:divBdr>
    </w:div>
    <w:div w:id="973028946">
      <w:bodyDiv w:val="1"/>
      <w:marLeft w:val="0"/>
      <w:marRight w:val="0"/>
      <w:marTop w:val="0"/>
      <w:marBottom w:val="0"/>
      <w:divBdr>
        <w:top w:val="none" w:sz="0" w:space="0" w:color="auto"/>
        <w:left w:val="none" w:sz="0" w:space="0" w:color="auto"/>
        <w:bottom w:val="none" w:sz="0" w:space="0" w:color="auto"/>
        <w:right w:val="none" w:sz="0" w:space="0" w:color="auto"/>
      </w:divBdr>
    </w:div>
    <w:div w:id="997537240">
      <w:bodyDiv w:val="1"/>
      <w:marLeft w:val="0"/>
      <w:marRight w:val="0"/>
      <w:marTop w:val="0"/>
      <w:marBottom w:val="0"/>
      <w:divBdr>
        <w:top w:val="none" w:sz="0" w:space="0" w:color="auto"/>
        <w:left w:val="none" w:sz="0" w:space="0" w:color="auto"/>
        <w:bottom w:val="none" w:sz="0" w:space="0" w:color="auto"/>
        <w:right w:val="none" w:sz="0" w:space="0" w:color="auto"/>
      </w:divBdr>
    </w:div>
    <w:div w:id="1018241481">
      <w:bodyDiv w:val="1"/>
      <w:marLeft w:val="0"/>
      <w:marRight w:val="0"/>
      <w:marTop w:val="0"/>
      <w:marBottom w:val="0"/>
      <w:divBdr>
        <w:top w:val="none" w:sz="0" w:space="0" w:color="auto"/>
        <w:left w:val="none" w:sz="0" w:space="0" w:color="auto"/>
        <w:bottom w:val="none" w:sz="0" w:space="0" w:color="auto"/>
        <w:right w:val="none" w:sz="0" w:space="0" w:color="auto"/>
      </w:divBdr>
    </w:div>
    <w:div w:id="1136680362">
      <w:bodyDiv w:val="1"/>
      <w:marLeft w:val="0"/>
      <w:marRight w:val="0"/>
      <w:marTop w:val="0"/>
      <w:marBottom w:val="0"/>
      <w:divBdr>
        <w:top w:val="none" w:sz="0" w:space="0" w:color="auto"/>
        <w:left w:val="none" w:sz="0" w:space="0" w:color="auto"/>
        <w:bottom w:val="none" w:sz="0" w:space="0" w:color="auto"/>
        <w:right w:val="none" w:sz="0" w:space="0" w:color="auto"/>
      </w:divBdr>
    </w:div>
    <w:div w:id="1142771757">
      <w:bodyDiv w:val="1"/>
      <w:marLeft w:val="0"/>
      <w:marRight w:val="0"/>
      <w:marTop w:val="0"/>
      <w:marBottom w:val="0"/>
      <w:divBdr>
        <w:top w:val="none" w:sz="0" w:space="0" w:color="auto"/>
        <w:left w:val="none" w:sz="0" w:space="0" w:color="auto"/>
        <w:bottom w:val="none" w:sz="0" w:space="0" w:color="auto"/>
        <w:right w:val="none" w:sz="0" w:space="0" w:color="auto"/>
      </w:divBdr>
      <w:divsChild>
        <w:div w:id="132450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156551">
              <w:marLeft w:val="0"/>
              <w:marRight w:val="0"/>
              <w:marTop w:val="0"/>
              <w:marBottom w:val="0"/>
              <w:divBdr>
                <w:top w:val="none" w:sz="0" w:space="0" w:color="auto"/>
                <w:left w:val="none" w:sz="0" w:space="0" w:color="auto"/>
                <w:bottom w:val="none" w:sz="0" w:space="0" w:color="auto"/>
                <w:right w:val="none" w:sz="0" w:space="0" w:color="auto"/>
              </w:divBdr>
              <w:divsChild>
                <w:div w:id="1372610859">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623199302">
                      <w:marLeft w:val="0"/>
                      <w:marRight w:val="0"/>
                      <w:marTop w:val="0"/>
                      <w:marBottom w:val="0"/>
                      <w:divBdr>
                        <w:top w:val="none" w:sz="0" w:space="0" w:color="auto"/>
                        <w:left w:val="none" w:sz="0" w:space="0" w:color="auto"/>
                        <w:bottom w:val="none" w:sz="0" w:space="0" w:color="auto"/>
                        <w:right w:val="none" w:sz="0" w:space="0" w:color="auto"/>
                      </w:divBdr>
                      <w:divsChild>
                        <w:div w:id="1972442711">
                          <w:marLeft w:val="0"/>
                          <w:marRight w:val="0"/>
                          <w:marTop w:val="0"/>
                          <w:marBottom w:val="0"/>
                          <w:divBdr>
                            <w:top w:val="none" w:sz="0" w:space="0" w:color="auto"/>
                            <w:left w:val="none" w:sz="0" w:space="0" w:color="auto"/>
                            <w:bottom w:val="none" w:sz="0" w:space="0" w:color="auto"/>
                            <w:right w:val="none" w:sz="0" w:space="0" w:color="auto"/>
                          </w:divBdr>
                          <w:divsChild>
                            <w:div w:id="2114090329">
                              <w:marLeft w:val="0"/>
                              <w:marRight w:val="0"/>
                              <w:marTop w:val="0"/>
                              <w:marBottom w:val="0"/>
                              <w:divBdr>
                                <w:top w:val="none" w:sz="0" w:space="0" w:color="auto"/>
                                <w:left w:val="none" w:sz="0" w:space="0" w:color="auto"/>
                                <w:bottom w:val="none" w:sz="0" w:space="0" w:color="auto"/>
                                <w:right w:val="none" w:sz="0" w:space="0" w:color="auto"/>
                              </w:divBdr>
                              <w:divsChild>
                                <w:div w:id="1895042729">
                                  <w:marLeft w:val="0"/>
                                  <w:marRight w:val="0"/>
                                  <w:marTop w:val="0"/>
                                  <w:marBottom w:val="0"/>
                                  <w:divBdr>
                                    <w:top w:val="none" w:sz="0" w:space="0" w:color="auto"/>
                                    <w:left w:val="none" w:sz="0" w:space="0" w:color="auto"/>
                                    <w:bottom w:val="none" w:sz="0" w:space="0" w:color="auto"/>
                                    <w:right w:val="none" w:sz="0" w:space="0" w:color="auto"/>
                                  </w:divBdr>
                                  <w:divsChild>
                                    <w:div w:id="85154969">
                                      <w:marLeft w:val="0"/>
                                      <w:marRight w:val="0"/>
                                      <w:marTop w:val="0"/>
                                      <w:marBottom w:val="0"/>
                                      <w:divBdr>
                                        <w:top w:val="none" w:sz="0" w:space="0" w:color="auto"/>
                                        <w:left w:val="none" w:sz="0" w:space="0" w:color="auto"/>
                                        <w:bottom w:val="none" w:sz="0" w:space="0" w:color="auto"/>
                                        <w:right w:val="none" w:sz="0" w:space="0" w:color="auto"/>
                                      </w:divBdr>
                                      <w:divsChild>
                                        <w:div w:id="1913616729">
                                          <w:marLeft w:val="0"/>
                                          <w:marRight w:val="0"/>
                                          <w:marTop w:val="0"/>
                                          <w:marBottom w:val="0"/>
                                          <w:divBdr>
                                            <w:top w:val="none" w:sz="0" w:space="0" w:color="auto"/>
                                            <w:left w:val="none" w:sz="0" w:space="0" w:color="auto"/>
                                            <w:bottom w:val="none" w:sz="0" w:space="0" w:color="auto"/>
                                            <w:right w:val="none" w:sz="0" w:space="0" w:color="auto"/>
                                          </w:divBdr>
                                          <w:divsChild>
                                            <w:div w:id="529537309">
                                              <w:marLeft w:val="0"/>
                                              <w:marRight w:val="0"/>
                                              <w:marTop w:val="0"/>
                                              <w:marBottom w:val="0"/>
                                              <w:divBdr>
                                                <w:top w:val="none" w:sz="0" w:space="0" w:color="auto"/>
                                                <w:left w:val="none" w:sz="0" w:space="0" w:color="auto"/>
                                                <w:bottom w:val="none" w:sz="0" w:space="0" w:color="auto"/>
                                                <w:right w:val="none" w:sz="0" w:space="0" w:color="auto"/>
                                              </w:divBdr>
                                              <w:divsChild>
                                                <w:div w:id="410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626003">
      <w:bodyDiv w:val="1"/>
      <w:marLeft w:val="0"/>
      <w:marRight w:val="0"/>
      <w:marTop w:val="0"/>
      <w:marBottom w:val="0"/>
      <w:divBdr>
        <w:top w:val="none" w:sz="0" w:space="0" w:color="auto"/>
        <w:left w:val="none" w:sz="0" w:space="0" w:color="auto"/>
        <w:bottom w:val="none" w:sz="0" w:space="0" w:color="auto"/>
        <w:right w:val="none" w:sz="0" w:space="0" w:color="auto"/>
      </w:divBdr>
    </w:div>
    <w:div w:id="1219972741">
      <w:bodyDiv w:val="1"/>
      <w:marLeft w:val="0"/>
      <w:marRight w:val="0"/>
      <w:marTop w:val="0"/>
      <w:marBottom w:val="0"/>
      <w:divBdr>
        <w:top w:val="none" w:sz="0" w:space="0" w:color="auto"/>
        <w:left w:val="none" w:sz="0" w:space="0" w:color="auto"/>
        <w:bottom w:val="none" w:sz="0" w:space="0" w:color="auto"/>
        <w:right w:val="none" w:sz="0" w:space="0" w:color="auto"/>
      </w:divBdr>
      <w:divsChild>
        <w:div w:id="834880609">
          <w:marLeft w:val="0"/>
          <w:marRight w:val="0"/>
          <w:marTop w:val="0"/>
          <w:marBottom w:val="0"/>
          <w:divBdr>
            <w:top w:val="none" w:sz="0" w:space="0" w:color="auto"/>
            <w:left w:val="none" w:sz="0" w:space="0" w:color="auto"/>
            <w:bottom w:val="none" w:sz="0" w:space="0" w:color="auto"/>
            <w:right w:val="none" w:sz="0" w:space="0" w:color="auto"/>
          </w:divBdr>
        </w:div>
        <w:div w:id="1803226482">
          <w:marLeft w:val="0"/>
          <w:marRight w:val="0"/>
          <w:marTop w:val="0"/>
          <w:marBottom w:val="0"/>
          <w:divBdr>
            <w:top w:val="none" w:sz="0" w:space="0" w:color="auto"/>
            <w:left w:val="none" w:sz="0" w:space="0" w:color="auto"/>
            <w:bottom w:val="none" w:sz="0" w:space="0" w:color="auto"/>
            <w:right w:val="none" w:sz="0" w:space="0" w:color="auto"/>
          </w:divBdr>
        </w:div>
      </w:divsChild>
    </w:div>
    <w:div w:id="1278678719">
      <w:bodyDiv w:val="1"/>
      <w:marLeft w:val="0"/>
      <w:marRight w:val="0"/>
      <w:marTop w:val="0"/>
      <w:marBottom w:val="0"/>
      <w:divBdr>
        <w:top w:val="none" w:sz="0" w:space="0" w:color="auto"/>
        <w:left w:val="none" w:sz="0" w:space="0" w:color="auto"/>
        <w:bottom w:val="none" w:sz="0" w:space="0" w:color="auto"/>
        <w:right w:val="none" w:sz="0" w:space="0" w:color="auto"/>
      </w:divBdr>
    </w:div>
    <w:div w:id="1315527633">
      <w:bodyDiv w:val="1"/>
      <w:marLeft w:val="0"/>
      <w:marRight w:val="0"/>
      <w:marTop w:val="0"/>
      <w:marBottom w:val="0"/>
      <w:divBdr>
        <w:top w:val="none" w:sz="0" w:space="0" w:color="auto"/>
        <w:left w:val="none" w:sz="0" w:space="0" w:color="auto"/>
        <w:bottom w:val="none" w:sz="0" w:space="0" w:color="auto"/>
        <w:right w:val="none" w:sz="0" w:space="0" w:color="auto"/>
      </w:divBdr>
    </w:div>
    <w:div w:id="1345983227">
      <w:bodyDiv w:val="1"/>
      <w:marLeft w:val="0"/>
      <w:marRight w:val="0"/>
      <w:marTop w:val="0"/>
      <w:marBottom w:val="0"/>
      <w:divBdr>
        <w:top w:val="none" w:sz="0" w:space="0" w:color="auto"/>
        <w:left w:val="none" w:sz="0" w:space="0" w:color="auto"/>
        <w:bottom w:val="none" w:sz="0" w:space="0" w:color="auto"/>
        <w:right w:val="none" w:sz="0" w:space="0" w:color="auto"/>
      </w:divBdr>
    </w:div>
    <w:div w:id="1351953258">
      <w:bodyDiv w:val="1"/>
      <w:marLeft w:val="0"/>
      <w:marRight w:val="0"/>
      <w:marTop w:val="0"/>
      <w:marBottom w:val="0"/>
      <w:divBdr>
        <w:top w:val="none" w:sz="0" w:space="0" w:color="auto"/>
        <w:left w:val="none" w:sz="0" w:space="0" w:color="auto"/>
        <w:bottom w:val="none" w:sz="0" w:space="0" w:color="auto"/>
        <w:right w:val="none" w:sz="0" w:space="0" w:color="auto"/>
      </w:divBdr>
    </w:div>
    <w:div w:id="1427577782">
      <w:bodyDiv w:val="1"/>
      <w:marLeft w:val="0"/>
      <w:marRight w:val="0"/>
      <w:marTop w:val="0"/>
      <w:marBottom w:val="0"/>
      <w:divBdr>
        <w:top w:val="none" w:sz="0" w:space="0" w:color="auto"/>
        <w:left w:val="none" w:sz="0" w:space="0" w:color="auto"/>
        <w:bottom w:val="none" w:sz="0" w:space="0" w:color="auto"/>
        <w:right w:val="none" w:sz="0" w:space="0" w:color="auto"/>
      </w:divBdr>
    </w:div>
    <w:div w:id="1507091468">
      <w:bodyDiv w:val="1"/>
      <w:marLeft w:val="0"/>
      <w:marRight w:val="0"/>
      <w:marTop w:val="0"/>
      <w:marBottom w:val="0"/>
      <w:divBdr>
        <w:top w:val="none" w:sz="0" w:space="0" w:color="auto"/>
        <w:left w:val="none" w:sz="0" w:space="0" w:color="auto"/>
        <w:bottom w:val="none" w:sz="0" w:space="0" w:color="auto"/>
        <w:right w:val="none" w:sz="0" w:space="0" w:color="auto"/>
      </w:divBdr>
    </w:div>
    <w:div w:id="1563442518">
      <w:bodyDiv w:val="1"/>
      <w:marLeft w:val="0"/>
      <w:marRight w:val="0"/>
      <w:marTop w:val="0"/>
      <w:marBottom w:val="0"/>
      <w:divBdr>
        <w:top w:val="none" w:sz="0" w:space="0" w:color="auto"/>
        <w:left w:val="none" w:sz="0" w:space="0" w:color="auto"/>
        <w:bottom w:val="none" w:sz="0" w:space="0" w:color="auto"/>
        <w:right w:val="none" w:sz="0" w:space="0" w:color="auto"/>
      </w:divBdr>
    </w:div>
    <w:div w:id="1575966182">
      <w:bodyDiv w:val="1"/>
      <w:marLeft w:val="0"/>
      <w:marRight w:val="0"/>
      <w:marTop w:val="0"/>
      <w:marBottom w:val="0"/>
      <w:divBdr>
        <w:top w:val="none" w:sz="0" w:space="0" w:color="auto"/>
        <w:left w:val="none" w:sz="0" w:space="0" w:color="auto"/>
        <w:bottom w:val="none" w:sz="0" w:space="0" w:color="auto"/>
        <w:right w:val="none" w:sz="0" w:space="0" w:color="auto"/>
      </w:divBdr>
    </w:div>
    <w:div w:id="1613901006">
      <w:bodyDiv w:val="1"/>
      <w:marLeft w:val="0"/>
      <w:marRight w:val="0"/>
      <w:marTop w:val="0"/>
      <w:marBottom w:val="0"/>
      <w:divBdr>
        <w:top w:val="none" w:sz="0" w:space="0" w:color="auto"/>
        <w:left w:val="none" w:sz="0" w:space="0" w:color="auto"/>
        <w:bottom w:val="none" w:sz="0" w:space="0" w:color="auto"/>
        <w:right w:val="none" w:sz="0" w:space="0" w:color="auto"/>
      </w:divBdr>
    </w:div>
    <w:div w:id="1653411420">
      <w:bodyDiv w:val="1"/>
      <w:marLeft w:val="0"/>
      <w:marRight w:val="0"/>
      <w:marTop w:val="0"/>
      <w:marBottom w:val="0"/>
      <w:divBdr>
        <w:top w:val="none" w:sz="0" w:space="0" w:color="auto"/>
        <w:left w:val="none" w:sz="0" w:space="0" w:color="auto"/>
        <w:bottom w:val="none" w:sz="0" w:space="0" w:color="auto"/>
        <w:right w:val="none" w:sz="0" w:space="0" w:color="auto"/>
      </w:divBdr>
    </w:div>
    <w:div w:id="1659070888">
      <w:bodyDiv w:val="1"/>
      <w:marLeft w:val="0"/>
      <w:marRight w:val="0"/>
      <w:marTop w:val="0"/>
      <w:marBottom w:val="0"/>
      <w:divBdr>
        <w:top w:val="none" w:sz="0" w:space="0" w:color="auto"/>
        <w:left w:val="none" w:sz="0" w:space="0" w:color="auto"/>
        <w:bottom w:val="none" w:sz="0" w:space="0" w:color="auto"/>
        <w:right w:val="none" w:sz="0" w:space="0" w:color="auto"/>
      </w:divBdr>
      <w:divsChild>
        <w:div w:id="21112685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530502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17080">
                  <w:marLeft w:val="0"/>
                  <w:marRight w:val="0"/>
                  <w:marTop w:val="0"/>
                  <w:marBottom w:val="0"/>
                  <w:divBdr>
                    <w:top w:val="none" w:sz="0" w:space="0" w:color="auto"/>
                    <w:left w:val="none" w:sz="0" w:space="0" w:color="auto"/>
                    <w:bottom w:val="none" w:sz="0" w:space="0" w:color="auto"/>
                    <w:right w:val="none" w:sz="0" w:space="0" w:color="auto"/>
                  </w:divBdr>
                  <w:divsChild>
                    <w:div w:id="602499883">
                      <w:marLeft w:val="0"/>
                      <w:marRight w:val="0"/>
                      <w:marTop w:val="0"/>
                      <w:marBottom w:val="0"/>
                      <w:divBdr>
                        <w:top w:val="none" w:sz="0" w:space="0" w:color="auto"/>
                        <w:left w:val="none" w:sz="0" w:space="0" w:color="auto"/>
                        <w:bottom w:val="none" w:sz="0" w:space="0" w:color="auto"/>
                        <w:right w:val="none" w:sz="0" w:space="0" w:color="auto"/>
                      </w:divBdr>
                    </w:div>
                    <w:div w:id="1890919284">
                      <w:marLeft w:val="0"/>
                      <w:marRight w:val="0"/>
                      <w:marTop w:val="0"/>
                      <w:marBottom w:val="0"/>
                      <w:divBdr>
                        <w:top w:val="none" w:sz="0" w:space="0" w:color="auto"/>
                        <w:left w:val="none" w:sz="0" w:space="0" w:color="auto"/>
                        <w:bottom w:val="none" w:sz="0" w:space="0" w:color="auto"/>
                        <w:right w:val="none" w:sz="0" w:space="0" w:color="auto"/>
                      </w:divBdr>
                    </w:div>
                    <w:div w:id="1948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49834">
      <w:bodyDiv w:val="1"/>
      <w:marLeft w:val="0"/>
      <w:marRight w:val="0"/>
      <w:marTop w:val="0"/>
      <w:marBottom w:val="0"/>
      <w:divBdr>
        <w:top w:val="none" w:sz="0" w:space="0" w:color="auto"/>
        <w:left w:val="none" w:sz="0" w:space="0" w:color="auto"/>
        <w:bottom w:val="none" w:sz="0" w:space="0" w:color="auto"/>
        <w:right w:val="none" w:sz="0" w:space="0" w:color="auto"/>
      </w:divBdr>
    </w:div>
    <w:div w:id="1677731779">
      <w:bodyDiv w:val="1"/>
      <w:marLeft w:val="0"/>
      <w:marRight w:val="0"/>
      <w:marTop w:val="0"/>
      <w:marBottom w:val="0"/>
      <w:divBdr>
        <w:top w:val="none" w:sz="0" w:space="0" w:color="auto"/>
        <w:left w:val="none" w:sz="0" w:space="0" w:color="auto"/>
        <w:bottom w:val="none" w:sz="0" w:space="0" w:color="auto"/>
        <w:right w:val="none" w:sz="0" w:space="0" w:color="auto"/>
      </w:divBdr>
    </w:div>
    <w:div w:id="1725329173">
      <w:bodyDiv w:val="1"/>
      <w:marLeft w:val="0"/>
      <w:marRight w:val="0"/>
      <w:marTop w:val="0"/>
      <w:marBottom w:val="0"/>
      <w:divBdr>
        <w:top w:val="none" w:sz="0" w:space="0" w:color="auto"/>
        <w:left w:val="none" w:sz="0" w:space="0" w:color="auto"/>
        <w:bottom w:val="none" w:sz="0" w:space="0" w:color="auto"/>
        <w:right w:val="none" w:sz="0" w:space="0" w:color="auto"/>
      </w:divBdr>
    </w:div>
    <w:div w:id="1780367299">
      <w:bodyDiv w:val="1"/>
      <w:marLeft w:val="0"/>
      <w:marRight w:val="0"/>
      <w:marTop w:val="0"/>
      <w:marBottom w:val="0"/>
      <w:divBdr>
        <w:top w:val="none" w:sz="0" w:space="0" w:color="auto"/>
        <w:left w:val="none" w:sz="0" w:space="0" w:color="auto"/>
        <w:bottom w:val="none" w:sz="0" w:space="0" w:color="auto"/>
        <w:right w:val="none" w:sz="0" w:space="0" w:color="auto"/>
      </w:divBdr>
    </w:div>
    <w:div w:id="1781680050">
      <w:bodyDiv w:val="1"/>
      <w:marLeft w:val="0"/>
      <w:marRight w:val="0"/>
      <w:marTop w:val="0"/>
      <w:marBottom w:val="0"/>
      <w:divBdr>
        <w:top w:val="none" w:sz="0" w:space="0" w:color="auto"/>
        <w:left w:val="none" w:sz="0" w:space="0" w:color="auto"/>
        <w:bottom w:val="none" w:sz="0" w:space="0" w:color="auto"/>
        <w:right w:val="none" w:sz="0" w:space="0" w:color="auto"/>
      </w:divBdr>
      <w:divsChild>
        <w:div w:id="31737123">
          <w:marLeft w:val="0"/>
          <w:marRight w:val="0"/>
          <w:marTop w:val="0"/>
          <w:marBottom w:val="0"/>
          <w:divBdr>
            <w:top w:val="none" w:sz="0" w:space="0" w:color="auto"/>
            <w:left w:val="none" w:sz="0" w:space="0" w:color="auto"/>
            <w:bottom w:val="none" w:sz="0" w:space="0" w:color="auto"/>
            <w:right w:val="none" w:sz="0" w:space="0" w:color="auto"/>
          </w:divBdr>
        </w:div>
      </w:divsChild>
    </w:div>
    <w:div w:id="1836527160">
      <w:bodyDiv w:val="1"/>
      <w:marLeft w:val="0"/>
      <w:marRight w:val="0"/>
      <w:marTop w:val="0"/>
      <w:marBottom w:val="0"/>
      <w:divBdr>
        <w:top w:val="none" w:sz="0" w:space="0" w:color="auto"/>
        <w:left w:val="none" w:sz="0" w:space="0" w:color="auto"/>
        <w:bottom w:val="none" w:sz="0" w:space="0" w:color="auto"/>
        <w:right w:val="none" w:sz="0" w:space="0" w:color="auto"/>
      </w:divBdr>
    </w:div>
    <w:div w:id="1870799971">
      <w:bodyDiv w:val="1"/>
      <w:marLeft w:val="0"/>
      <w:marRight w:val="0"/>
      <w:marTop w:val="0"/>
      <w:marBottom w:val="0"/>
      <w:divBdr>
        <w:top w:val="none" w:sz="0" w:space="0" w:color="auto"/>
        <w:left w:val="none" w:sz="0" w:space="0" w:color="auto"/>
        <w:bottom w:val="none" w:sz="0" w:space="0" w:color="auto"/>
        <w:right w:val="none" w:sz="0" w:space="0" w:color="auto"/>
      </w:divBdr>
    </w:div>
    <w:div w:id="1874295839">
      <w:bodyDiv w:val="1"/>
      <w:marLeft w:val="0"/>
      <w:marRight w:val="0"/>
      <w:marTop w:val="0"/>
      <w:marBottom w:val="0"/>
      <w:divBdr>
        <w:top w:val="none" w:sz="0" w:space="0" w:color="auto"/>
        <w:left w:val="none" w:sz="0" w:space="0" w:color="auto"/>
        <w:bottom w:val="none" w:sz="0" w:space="0" w:color="auto"/>
        <w:right w:val="none" w:sz="0" w:space="0" w:color="auto"/>
      </w:divBdr>
      <w:divsChild>
        <w:div w:id="486674562">
          <w:marLeft w:val="0"/>
          <w:marRight w:val="0"/>
          <w:marTop w:val="0"/>
          <w:marBottom w:val="0"/>
          <w:divBdr>
            <w:top w:val="none" w:sz="0" w:space="0" w:color="auto"/>
            <w:left w:val="none" w:sz="0" w:space="0" w:color="auto"/>
            <w:bottom w:val="none" w:sz="0" w:space="0" w:color="auto"/>
            <w:right w:val="none" w:sz="0" w:space="0" w:color="auto"/>
          </w:divBdr>
        </w:div>
        <w:div w:id="1458178181">
          <w:marLeft w:val="0"/>
          <w:marRight w:val="0"/>
          <w:marTop w:val="0"/>
          <w:marBottom w:val="0"/>
          <w:divBdr>
            <w:top w:val="none" w:sz="0" w:space="0" w:color="auto"/>
            <w:left w:val="none" w:sz="0" w:space="0" w:color="auto"/>
            <w:bottom w:val="none" w:sz="0" w:space="0" w:color="auto"/>
            <w:right w:val="none" w:sz="0" w:space="0" w:color="auto"/>
          </w:divBdr>
        </w:div>
      </w:divsChild>
    </w:div>
    <w:div w:id="1879202535">
      <w:bodyDiv w:val="1"/>
      <w:marLeft w:val="0"/>
      <w:marRight w:val="0"/>
      <w:marTop w:val="0"/>
      <w:marBottom w:val="0"/>
      <w:divBdr>
        <w:top w:val="none" w:sz="0" w:space="0" w:color="auto"/>
        <w:left w:val="none" w:sz="0" w:space="0" w:color="auto"/>
        <w:bottom w:val="none" w:sz="0" w:space="0" w:color="auto"/>
        <w:right w:val="none" w:sz="0" w:space="0" w:color="auto"/>
      </w:divBdr>
    </w:div>
    <w:div w:id="1886672553">
      <w:bodyDiv w:val="1"/>
      <w:marLeft w:val="0"/>
      <w:marRight w:val="0"/>
      <w:marTop w:val="0"/>
      <w:marBottom w:val="0"/>
      <w:divBdr>
        <w:top w:val="none" w:sz="0" w:space="0" w:color="auto"/>
        <w:left w:val="none" w:sz="0" w:space="0" w:color="auto"/>
        <w:bottom w:val="none" w:sz="0" w:space="0" w:color="auto"/>
        <w:right w:val="none" w:sz="0" w:space="0" w:color="auto"/>
      </w:divBdr>
    </w:div>
    <w:div w:id="19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725982493">
          <w:marLeft w:val="0"/>
          <w:marRight w:val="0"/>
          <w:marTop w:val="0"/>
          <w:marBottom w:val="0"/>
          <w:divBdr>
            <w:top w:val="none" w:sz="0" w:space="0" w:color="auto"/>
            <w:left w:val="none" w:sz="0" w:space="0" w:color="auto"/>
            <w:bottom w:val="none" w:sz="0" w:space="0" w:color="auto"/>
            <w:right w:val="none" w:sz="0" w:space="0" w:color="auto"/>
          </w:divBdr>
        </w:div>
      </w:divsChild>
    </w:div>
    <w:div w:id="1969968604">
      <w:bodyDiv w:val="1"/>
      <w:marLeft w:val="0"/>
      <w:marRight w:val="0"/>
      <w:marTop w:val="0"/>
      <w:marBottom w:val="0"/>
      <w:divBdr>
        <w:top w:val="none" w:sz="0" w:space="0" w:color="auto"/>
        <w:left w:val="none" w:sz="0" w:space="0" w:color="auto"/>
        <w:bottom w:val="none" w:sz="0" w:space="0" w:color="auto"/>
        <w:right w:val="none" w:sz="0" w:space="0" w:color="auto"/>
      </w:divBdr>
      <w:divsChild>
        <w:div w:id="812722491">
          <w:marLeft w:val="0"/>
          <w:marRight w:val="0"/>
          <w:marTop w:val="0"/>
          <w:marBottom w:val="0"/>
          <w:divBdr>
            <w:top w:val="none" w:sz="0" w:space="0" w:color="auto"/>
            <w:left w:val="none" w:sz="0" w:space="0" w:color="auto"/>
            <w:bottom w:val="none" w:sz="0" w:space="0" w:color="auto"/>
            <w:right w:val="none" w:sz="0" w:space="0" w:color="auto"/>
          </w:divBdr>
        </w:div>
        <w:div w:id="1444034660">
          <w:marLeft w:val="0"/>
          <w:marRight w:val="0"/>
          <w:marTop w:val="0"/>
          <w:marBottom w:val="0"/>
          <w:divBdr>
            <w:top w:val="none" w:sz="0" w:space="0" w:color="auto"/>
            <w:left w:val="none" w:sz="0" w:space="0" w:color="auto"/>
            <w:bottom w:val="none" w:sz="0" w:space="0" w:color="auto"/>
            <w:right w:val="none" w:sz="0" w:space="0" w:color="auto"/>
          </w:divBdr>
        </w:div>
      </w:divsChild>
    </w:div>
    <w:div w:id="1992441960">
      <w:bodyDiv w:val="1"/>
      <w:marLeft w:val="0"/>
      <w:marRight w:val="0"/>
      <w:marTop w:val="0"/>
      <w:marBottom w:val="0"/>
      <w:divBdr>
        <w:top w:val="none" w:sz="0" w:space="0" w:color="auto"/>
        <w:left w:val="none" w:sz="0" w:space="0" w:color="auto"/>
        <w:bottom w:val="none" w:sz="0" w:space="0" w:color="auto"/>
        <w:right w:val="none" w:sz="0" w:space="0" w:color="auto"/>
      </w:divBdr>
      <w:divsChild>
        <w:div w:id="957444864">
          <w:marLeft w:val="0"/>
          <w:marRight w:val="0"/>
          <w:marTop w:val="0"/>
          <w:marBottom w:val="0"/>
          <w:divBdr>
            <w:top w:val="none" w:sz="0" w:space="0" w:color="auto"/>
            <w:left w:val="none" w:sz="0" w:space="0" w:color="auto"/>
            <w:bottom w:val="none" w:sz="0" w:space="0" w:color="auto"/>
            <w:right w:val="none" w:sz="0" w:space="0" w:color="auto"/>
          </w:divBdr>
        </w:div>
      </w:divsChild>
    </w:div>
    <w:div w:id="2005164436">
      <w:bodyDiv w:val="1"/>
      <w:marLeft w:val="0"/>
      <w:marRight w:val="0"/>
      <w:marTop w:val="0"/>
      <w:marBottom w:val="0"/>
      <w:divBdr>
        <w:top w:val="none" w:sz="0" w:space="0" w:color="auto"/>
        <w:left w:val="none" w:sz="0" w:space="0" w:color="auto"/>
        <w:bottom w:val="none" w:sz="0" w:space="0" w:color="auto"/>
        <w:right w:val="none" w:sz="0" w:space="0" w:color="auto"/>
      </w:divBdr>
    </w:div>
    <w:div w:id="2012443477">
      <w:bodyDiv w:val="1"/>
      <w:marLeft w:val="0"/>
      <w:marRight w:val="0"/>
      <w:marTop w:val="0"/>
      <w:marBottom w:val="0"/>
      <w:divBdr>
        <w:top w:val="none" w:sz="0" w:space="0" w:color="auto"/>
        <w:left w:val="none" w:sz="0" w:space="0" w:color="auto"/>
        <w:bottom w:val="none" w:sz="0" w:space="0" w:color="auto"/>
        <w:right w:val="none" w:sz="0" w:space="0" w:color="auto"/>
      </w:divBdr>
    </w:div>
    <w:div w:id="2080590932">
      <w:bodyDiv w:val="1"/>
      <w:marLeft w:val="0"/>
      <w:marRight w:val="0"/>
      <w:marTop w:val="0"/>
      <w:marBottom w:val="0"/>
      <w:divBdr>
        <w:top w:val="none" w:sz="0" w:space="0" w:color="auto"/>
        <w:left w:val="none" w:sz="0" w:space="0" w:color="auto"/>
        <w:bottom w:val="none" w:sz="0" w:space="0" w:color="auto"/>
        <w:right w:val="none" w:sz="0" w:space="0" w:color="auto"/>
      </w:divBdr>
    </w:div>
    <w:div w:id="2112892639">
      <w:bodyDiv w:val="1"/>
      <w:marLeft w:val="0"/>
      <w:marRight w:val="0"/>
      <w:marTop w:val="0"/>
      <w:marBottom w:val="0"/>
      <w:divBdr>
        <w:top w:val="none" w:sz="0" w:space="0" w:color="auto"/>
        <w:left w:val="none" w:sz="0" w:space="0" w:color="auto"/>
        <w:bottom w:val="none" w:sz="0" w:space="0" w:color="auto"/>
        <w:right w:val="none" w:sz="0" w:space="0" w:color="auto"/>
      </w:divBdr>
    </w:div>
    <w:div w:id="2115007823">
      <w:bodyDiv w:val="1"/>
      <w:marLeft w:val="0"/>
      <w:marRight w:val="0"/>
      <w:marTop w:val="0"/>
      <w:marBottom w:val="0"/>
      <w:divBdr>
        <w:top w:val="none" w:sz="0" w:space="0" w:color="auto"/>
        <w:left w:val="none" w:sz="0" w:space="0" w:color="auto"/>
        <w:bottom w:val="none" w:sz="0" w:space="0" w:color="auto"/>
        <w:right w:val="none" w:sz="0" w:space="0" w:color="auto"/>
      </w:divBdr>
      <w:divsChild>
        <w:div w:id="608633853">
          <w:marLeft w:val="0"/>
          <w:marRight w:val="0"/>
          <w:marTop w:val="0"/>
          <w:marBottom w:val="0"/>
          <w:divBdr>
            <w:top w:val="none" w:sz="0" w:space="0" w:color="auto"/>
            <w:left w:val="none" w:sz="0" w:space="0" w:color="auto"/>
            <w:bottom w:val="none" w:sz="0" w:space="0" w:color="auto"/>
            <w:right w:val="none" w:sz="0" w:space="0" w:color="auto"/>
          </w:divBdr>
        </w:div>
        <w:div w:id="188366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ccani.it/enciclopedia/l-architettura-caratteri-e-modelli-periodo-tardoantico-e-medievale_(Il-Mondo-dell'Archeolog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ccani.it/enciclopedia/ricerca-archeologica-lo-scavo-nei-contesti-urbani_(Il-Mondo-dell'Archeolog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ccani.it/enciclopedia/l-architettura-caratteri-e-modelli-periodo-tardoantico-e-medievale_(Il-Mondo-dell'Archeolog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eccani.it/enciclopedia/ricerca-archeologica-lo-scavo-nei-contesti-urbani_(Il-Mondo-dell'Archeologia)/" TargetMode="External"/><Relationship Id="rId4" Type="http://schemas.microsoft.com/office/2007/relationships/stylesWithEffects" Target="stylesWithEffects.xml"/><Relationship Id="rId9" Type="http://schemas.openxmlformats.org/officeDocument/2006/relationships/hyperlink" Target="http://www.ssba.unibas.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2836-0F98-472A-95B0-25158E21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3848</Words>
  <Characters>21939</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25736</CharactersWithSpaces>
  <SharedDoc>false</SharedDoc>
  <HLinks>
    <vt:vector size="54" baseType="variant">
      <vt:variant>
        <vt:i4>7602226</vt:i4>
      </vt:variant>
      <vt:variant>
        <vt:i4>24</vt:i4>
      </vt:variant>
      <vt:variant>
        <vt:i4>0</vt:i4>
      </vt:variant>
      <vt:variant>
        <vt:i4>5</vt:i4>
      </vt:variant>
      <vt:variant>
        <vt:lpwstr>http://dicem.unibas.it/site/home/dipartimento/modulistica-per-il-personale.html</vt:lpwstr>
      </vt:variant>
      <vt:variant>
        <vt:lpwstr/>
      </vt:variant>
      <vt:variant>
        <vt:i4>7602226</vt:i4>
      </vt:variant>
      <vt:variant>
        <vt:i4>21</vt:i4>
      </vt:variant>
      <vt:variant>
        <vt:i4>0</vt:i4>
      </vt:variant>
      <vt:variant>
        <vt:i4>5</vt:i4>
      </vt:variant>
      <vt:variant>
        <vt:lpwstr>http://dicem.unibas.it/site/home/dipartimento/modulistica-per-il-personale.html</vt:lpwstr>
      </vt:variant>
      <vt:variant>
        <vt:lpwstr/>
      </vt:variant>
      <vt:variant>
        <vt:i4>5439521</vt:i4>
      </vt:variant>
      <vt:variant>
        <vt:i4>18</vt:i4>
      </vt:variant>
      <vt:variant>
        <vt:i4>0</vt:i4>
      </vt:variant>
      <vt:variant>
        <vt:i4>5</vt:i4>
      </vt:variant>
      <vt:variant>
        <vt:lpwstr>mailto:dicem.didattica@unibas.it</vt:lpwstr>
      </vt:variant>
      <vt:variant>
        <vt:lpwstr/>
      </vt:variant>
      <vt:variant>
        <vt:i4>7602226</vt:i4>
      </vt:variant>
      <vt:variant>
        <vt:i4>15</vt:i4>
      </vt:variant>
      <vt:variant>
        <vt:i4>0</vt:i4>
      </vt:variant>
      <vt:variant>
        <vt:i4>5</vt:i4>
      </vt:variant>
      <vt:variant>
        <vt:lpwstr>http://dicem.unibas.it/site/home/dipartimento/modulistica-per-il-personale.html</vt:lpwstr>
      </vt:variant>
      <vt:variant>
        <vt:lpwstr/>
      </vt:variant>
      <vt:variant>
        <vt:i4>3997783</vt:i4>
      </vt:variant>
      <vt:variant>
        <vt:i4>12</vt:i4>
      </vt:variant>
      <vt:variant>
        <vt:i4>0</vt:i4>
      </vt:variant>
      <vt:variant>
        <vt:i4>5</vt:i4>
      </vt:variant>
      <vt:variant>
        <vt:lpwstr>mailto:rocco.abbato@unibas.it</vt:lpwstr>
      </vt:variant>
      <vt:variant>
        <vt:lpwstr/>
      </vt:variant>
      <vt:variant>
        <vt:i4>1769580</vt:i4>
      </vt:variant>
      <vt:variant>
        <vt:i4>9</vt:i4>
      </vt:variant>
      <vt:variant>
        <vt:i4>0</vt:i4>
      </vt:variant>
      <vt:variant>
        <vt:i4>5</vt:i4>
      </vt:variant>
      <vt:variant>
        <vt:lpwstr>mailto:mariarosaria.ventrelli@unibas.it</vt:lpwstr>
      </vt:variant>
      <vt:variant>
        <vt:lpwstr/>
      </vt:variant>
      <vt:variant>
        <vt:i4>7602226</vt:i4>
      </vt:variant>
      <vt:variant>
        <vt:i4>6</vt:i4>
      </vt:variant>
      <vt:variant>
        <vt:i4>0</vt:i4>
      </vt:variant>
      <vt:variant>
        <vt:i4>5</vt:i4>
      </vt:variant>
      <vt:variant>
        <vt:lpwstr>http://dicem.unibas.it/site/home/dipartimento/modulistica-per-il-personale.html</vt:lpwstr>
      </vt:variant>
      <vt:variant>
        <vt:lpwstr/>
      </vt:variant>
      <vt:variant>
        <vt:i4>3997783</vt:i4>
      </vt:variant>
      <vt:variant>
        <vt:i4>3</vt:i4>
      </vt:variant>
      <vt:variant>
        <vt:i4>0</vt:i4>
      </vt:variant>
      <vt:variant>
        <vt:i4>5</vt:i4>
      </vt:variant>
      <vt:variant>
        <vt:lpwstr>mailto:rocco.abbato@unibas.it</vt:lpwstr>
      </vt:variant>
      <vt:variant>
        <vt:lpwstr/>
      </vt:variant>
      <vt:variant>
        <vt:i4>1769580</vt:i4>
      </vt:variant>
      <vt:variant>
        <vt:i4>0</vt:i4>
      </vt:variant>
      <vt:variant>
        <vt:i4>0</vt:i4>
      </vt:variant>
      <vt:variant>
        <vt:i4>5</vt:i4>
      </vt:variant>
      <vt:variant>
        <vt:lpwstr>mailto:mariarosaria.ventrelli@unibas.it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user</cp:lastModifiedBy>
  <cp:revision>9</cp:revision>
  <cp:lastPrinted>2018-06-29T12:21:00Z</cp:lastPrinted>
  <dcterms:created xsi:type="dcterms:W3CDTF">2018-09-21T09:37:00Z</dcterms:created>
  <dcterms:modified xsi:type="dcterms:W3CDTF">2020-05-07T17:50:00Z</dcterms:modified>
</cp:coreProperties>
</file>